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77CDCB" w14:textId="68337126" w:rsidR="006578D0" w:rsidRDefault="006578D0" w:rsidP="004B7321">
      <w:pPr>
        <w:widowControl/>
        <w:ind w:firstLineChars="300" w:firstLine="960"/>
        <w:jc w:val="left"/>
        <w:rPr>
          <w:rFonts w:ascii="Times New Roman" w:hAnsi="Times New Roman" w:cs="Times New Roman"/>
          <w:sz w:val="32"/>
          <w:szCs w:val="32"/>
        </w:rPr>
      </w:pPr>
      <w:bookmarkStart w:id="0" w:name="_Hlk172723029"/>
      <w:bookmarkStart w:id="1" w:name="_Hlk190567477"/>
      <w:bookmarkEnd w:id="0"/>
      <w:r w:rsidRPr="006578D0">
        <w:rPr>
          <w:rFonts w:ascii="TimesNewRomanPS-ItalicMT" w:eastAsia="宋体" w:hAnsi="TimesNewRomanPS-ItalicMT" w:cs="宋体"/>
          <w:i/>
          <w:iCs/>
          <w:color w:val="000000"/>
          <w:kern w:val="0"/>
          <w:sz w:val="32"/>
          <w:szCs w:val="32"/>
        </w:rPr>
        <w:t>Supplementary Information</w:t>
      </w:r>
      <w:bookmarkEnd w:id="1"/>
      <w:r w:rsidRPr="006578D0">
        <w:rPr>
          <w:rFonts w:ascii="TimesNewRomanPS-ItalicMT" w:eastAsia="宋体" w:hAnsi="TimesNewRomanPS-ItalicMT" w:cs="宋体"/>
          <w:i/>
          <w:iCs/>
          <w:color w:val="000000"/>
          <w:kern w:val="0"/>
          <w:sz w:val="32"/>
          <w:szCs w:val="32"/>
        </w:rPr>
        <w:t xml:space="preserve"> </w:t>
      </w:r>
      <w:r w:rsidRPr="006578D0">
        <w:rPr>
          <w:rFonts w:ascii="Times New Roman" w:eastAsia="宋体" w:hAnsi="Times New Roman" w:cs="Times New Roman"/>
          <w:color w:val="000000"/>
          <w:kern w:val="0"/>
          <w:sz w:val="32"/>
          <w:szCs w:val="32"/>
        </w:rPr>
        <w:t>for</w:t>
      </w:r>
    </w:p>
    <w:p w14:paraId="072E6610" w14:textId="0E0D15B1" w:rsidR="00AB7DB3" w:rsidRPr="00AB7DB3" w:rsidRDefault="00AB7DB3" w:rsidP="00AB7DB3">
      <w:pPr>
        <w:jc w:val="center"/>
        <w:rPr>
          <w:rFonts w:ascii="Times New Roman" w:hAnsi="Times New Roman" w:cs="Times New Roman"/>
          <w:b/>
          <w:bCs/>
          <w:sz w:val="32"/>
          <w:szCs w:val="32"/>
          <w:vertAlign w:val="subscript"/>
        </w:rPr>
      </w:pPr>
      <w:r w:rsidRPr="00AB7DB3">
        <w:rPr>
          <w:rFonts w:ascii="Times New Roman" w:hAnsi="Times New Roman" w:cs="Times New Roman"/>
          <w:b/>
          <w:bCs/>
          <w:sz w:val="32"/>
          <w:szCs w:val="32"/>
        </w:rPr>
        <w:t xml:space="preserve">Strong </w:t>
      </w:r>
      <w:r w:rsidR="00F00D64">
        <w:rPr>
          <w:rFonts w:ascii="Times New Roman" w:hAnsi="Times New Roman" w:cs="Times New Roman" w:hint="eastAsia"/>
          <w:b/>
          <w:bCs/>
          <w:sz w:val="32"/>
          <w:szCs w:val="32"/>
        </w:rPr>
        <w:t xml:space="preserve">and Reciprocal </w:t>
      </w:r>
      <w:r w:rsidRPr="00AB7DB3">
        <w:rPr>
          <w:rFonts w:ascii="Times New Roman" w:hAnsi="Times New Roman" w:cs="Times New Roman"/>
          <w:b/>
          <w:bCs/>
          <w:sz w:val="32"/>
          <w:szCs w:val="32"/>
        </w:rPr>
        <w:t xml:space="preserve">Magneto-Phonon </w:t>
      </w:r>
      <w:r>
        <w:rPr>
          <w:rFonts w:ascii="Times New Roman" w:hAnsi="Times New Roman" w:cs="Times New Roman" w:hint="eastAsia"/>
          <w:b/>
          <w:bCs/>
          <w:sz w:val="32"/>
          <w:szCs w:val="32"/>
        </w:rPr>
        <w:t>E</w:t>
      </w:r>
      <w:r w:rsidRPr="00AB7DB3">
        <w:rPr>
          <w:rFonts w:ascii="Times New Roman" w:hAnsi="Times New Roman" w:cs="Times New Roman"/>
          <w:b/>
          <w:bCs/>
          <w:sz w:val="32"/>
          <w:szCs w:val="32"/>
        </w:rPr>
        <w:t>ffects in a 2D Antiferromagnetic Semiconductor FePSe</w:t>
      </w:r>
      <w:r w:rsidRPr="00AB7DB3">
        <w:rPr>
          <w:rFonts w:ascii="Times New Roman" w:hAnsi="Times New Roman" w:cs="Times New Roman"/>
          <w:b/>
          <w:bCs/>
          <w:sz w:val="32"/>
          <w:szCs w:val="32"/>
          <w:vertAlign w:val="subscript"/>
        </w:rPr>
        <w:t>3</w:t>
      </w:r>
    </w:p>
    <w:p w14:paraId="464C8BAF" w14:textId="77777777" w:rsidR="009E0DC4" w:rsidRPr="00D648B5" w:rsidRDefault="009E0DC4" w:rsidP="00E650A3">
      <w:pPr>
        <w:rPr>
          <w:rFonts w:ascii="Times New Roman" w:hAnsi="Times New Roman" w:cs="Times New Roman"/>
          <w:b/>
          <w:bCs/>
          <w:szCs w:val="21"/>
          <w:vertAlign w:val="superscript"/>
        </w:rPr>
      </w:pPr>
    </w:p>
    <w:p w14:paraId="13A1CBDF" w14:textId="77777777" w:rsidR="00E650A3" w:rsidRPr="00C01C53" w:rsidRDefault="00E650A3" w:rsidP="00E650A3">
      <w:pPr>
        <w:ind w:firstLineChars="200" w:firstLine="480"/>
        <w:jc w:val="center"/>
        <w:rPr>
          <w:rFonts w:ascii="Times New Roman" w:hAnsi="Times New Roman" w:cs="Times New Roman"/>
          <w:sz w:val="24"/>
          <w:szCs w:val="24"/>
          <w:vertAlign w:val="superscript"/>
        </w:rPr>
      </w:pPr>
      <w:bookmarkStart w:id="2" w:name="_Hlk180451008"/>
      <w:r w:rsidRPr="00C01C53">
        <w:rPr>
          <w:rFonts w:ascii="Times New Roman" w:hAnsi="Times New Roman" w:cs="Times New Roman" w:hint="eastAsia"/>
          <w:sz w:val="24"/>
          <w:szCs w:val="24"/>
        </w:rPr>
        <w:t xml:space="preserve">Yue Sun, </w:t>
      </w:r>
      <w:r w:rsidRPr="00C01C53">
        <w:rPr>
          <w:rFonts w:ascii="Times New Roman" w:hAnsi="Times New Roman" w:cs="Times New Roman"/>
          <w:sz w:val="24"/>
          <w:szCs w:val="24"/>
        </w:rPr>
        <w:t>‡</w:t>
      </w:r>
      <w:r w:rsidRPr="00C01C53">
        <w:rPr>
          <w:rFonts w:ascii="Times New Roman" w:hAnsi="Times New Roman" w:cs="Times New Roman" w:hint="eastAsia"/>
          <w:sz w:val="24"/>
          <w:szCs w:val="24"/>
          <w:vertAlign w:val="superscript"/>
        </w:rPr>
        <w:t>a</w:t>
      </w:r>
      <w:r w:rsidRPr="00C01C53">
        <w:rPr>
          <w:rFonts w:ascii="Times New Roman" w:hAnsi="Times New Roman" w:cs="Times New Roman" w:hint="eastAsia"/>
          <w:sz w:val="24"/>
          <w:szCs w:val="24"/>
        </w:rPr>
        <w:t xml:space="preserve"> Bo Liu, </w:t>
      </w:r>
      <w:r w:rsidRPr="00C01C53">
        <w:rPr>
          <w:rFonts w:ascii="Times New Roman" w:hAnsi="Times New Roman" w:cs="Times New Roman"/>
          <w:sz w:val="24"/>
          <w:szCs w:val="24"/>
        </w:rPr>
        <w:t>‡</w:t>
      </w:r>
      <w:r w:rsidRPr="00C01C53">
        <w:rPr>
          <w:rFonts w:ascii="Times New Roman" w:hAnsi="Times New Roman" w:cs="Times New Roman" w:hint="eastAsia"/>
          <w:sz w:val="24"/>
          <w:szCs w:val="24"/>
          <w:vertAlign w:val="superscript"/>
        </w:rPr>
        <w:t>a</w:t>
      </w:r>
      <w:r w:rsidRPr="00C01C53">
        <w:rPr>
          <w:rFonts w:ascii="Times New Roman" w:hAnsi="Times New Roman" w:cs="Times New Roman" w:hint="eastAsia"/>
          <w:sz w:val="24"/>
          <w:szCs w:val="24"/>
        </w:rPr>
        <w:t xml:space="preserve"> Chee Kwan Gan, </w:t>
      </w:r>
      <w:r w:rsidRPr="00C01C53">
        <w:rPr>
          <w:rFonts w:ascii="Times New Roman" w:hAnsi="Times New Roman" w:cs="Times New Roman" w:hint="eastAsia"/>
          <w:sz w:val="24"/>
          <w:szCs w:val="24"/>
          <w:vertAlign w:val="superscript"/>
        </w:rPr>
        <w:t>b</w:t>
      </w:r>
      <w:r w:rsidRPr="00C01C53">
        <w:rPr>
          <w:rFonts w:ascii="Times New Roman" w:hAnsi="Times New Roman" w:cs="Times New Roman" w:hint="eastAsia"/>
          <w:sz w:val="24"/>
          <w:szCs w:val="24"/>
        </w:rPr>
        <w:t xml:space="preserve"> Shian Xia, </w:t>
      </w:r>
      <w:r w:rsidRPr="00C01C53">
        <w:rPr>
          <w:rFonts w:ascii="Times New Roman" w:hAnsi="Times New Roman" w:cs="Times New Roman" w:hint="eastAsia"/>
          <w:sz w:val="24"/>
          <w:szCs w:val="24"/>
          <w:vertAlign w:val="superscript"/>
        </w:rPr>
        <w:t>a</w:t>
      </w:r>
      <w:r w:rsidRPr="00C01C53">
        <w:rPr>
          <w:rFonts w:ascii="Times New Roman" w:hAnsi="Times New Roman" w:cs="Times New Roman" w:hint="eastAsia"/>
          <w:sz w:val="24"/>
          <w:szCs w:val="24"/>
        </w:rPr>
        <w:t xml:space="preserve"> Haoyun Lin</w:t>
      </w:r>
      <w:r w:rsidRPr="00C01C53">
        <w:rPr>
          <w:rFonts w:ascii="Times New Roman" w:hAnsi="Times New Roman" w:cs="Times New Roman" w:hint="eastAsia"/>
          <w:sz w:val="24"/>
          <w:szCs w:val="24"/>
          <w:vertAlign w:val="superscript"/>
        </w:rPr>
        <w:t>a</w:t>
      </w:r>
      <w:r w:rsidRPr="00C01C53">
        <w:rPr>
          <w:rFonts w:ascii="Times New Roman" w:hAnsi="Times New Roman" w:cs="Times New Roman" w:hint="eastAsia"/>
          <w:sz w:val="24"/>
          <w:szCs w:val="24"/>
        </w:rPr>
        <w:t>, Sheng Liu*</w:t>
      </w:r>
      <w:r w:rsidRPr="00C01C53">
        <w:rPr>
          <w:rFonts w:ascii="Times New Roman" w:hAnsi="Times New Roman" w:cs="Times New Roman" w:hint="eastAsia"/>
          <w:sz w:val="24"/>
          <w:szCs w:val="24"/>
          <w:vertAlign w:val="superscript"/>
        </w:rPr>
        <w:t>a</w:t>
      </w:r>
      <w:r w:rsidRPr="00C01C53">
        <w:rPr>
          <w:rFonts w:ascii="Times New Roman" w:hAnsi="Times New Roman" w:cs="Times New Roman" w:hint="eastAsia"/>
          <w:sz w:val="24"/>
          <w:szCs w:val="24"/>
        </w:rPr>
        <w:t>, Ting Yu*</w:t>
      </w:r>
      <w:r w:rsidRPr="00C01C53">
        <w:rPr>
          <w:rFonts w:ascii="Times New Roman" w:hAnsi="Times New Roman" w:cs="Times New Roman" w:hint="eastAsia"/>
          <w:sz w:val="24"/>
          <w:szCs w:val="24"/>
          <w:vertAlign w:val="superscript"/>
        </w:rPr>
        <w:t>ac</w:t>
      </w:r>
    </w:p>
    <w:p w14:paraId="4116E907" w14:textId="77777777" w:rsidR="00E650A3" w:rsidRPr="00C01C53" w:rsidRDefault="00E650A3" w:rsidP="00E650A3">
      <w:pPr>
        <w:ind w:firstLineChars="200" w:firstLine="480"/>
        <w:rPr>
          <w:rFonts w:ascii="Times New Roman" w:hAnsi="Times New Roman" w:cs="Times New Roman"/>
          <w:sz w:val="24"/>
          <w:szCs w:val="24"/>
          <w:vertAlign w:val="superscript"/>
        </w:rPr>
      </w:pPr>
    </w:p>
    <w:p w14:paraId="26F6822B" w14:textId="77777777" w:rsidR="00E650A3" w:rsidRDefault="00E650A3" w:rsidP="00E650A3">
      <w:pPr>
        <w:ind w:firstLineChars="200" w:firstLine="420"/>
        <w:rPr>
          <w:rFonts w:ascii="Times New Roman" w:hAnsi="Times New Roman" w:cs="Times New Roman"/>
          <w:b/>
          <w:bCs/>
          <w:szCs w:val="21"/>
          <w:vertAlign w:val="superscript"/>
        </w:rPr>
      </w:pPr>
    </w:p>
    <w:p w14:paraId="59EC702E" w14:textId="77777777" w:rsidR="00E650A3" w:rsidRPr="00C01C53" w:rsidRDefault="00E650A3" w:rsidP="00E650A3">
      <w:pPr>
        <w:ind w:firstLineChars="200" w:firstLine="480"/>
        <w:rPr>
          <w:rFonts w:ascii="Times New Roman" w:hAnsi="Times New Roman" w:cs="Times New Roman"/>
          <w:b/>
          <w:bCs/>
          <w:sz w:val="24"/>
          <w:szCs w:val="24"/>
        </w:rPr>
      </w:pPr>
      <w:r w:rsidRPr="00C01C53">
        <w:rPr>
          <w:rFonts w:ascii="Times New Roman" w:hAnsi="Times New Roman" w:cs="Times New Roman"/>
          <w:b/>
          <w:bCs/>
          <w:sz w:val="24"/>
          <w:szCs w:val="24"/>
        </w:rPr>
        <w:t>*Corresponding authors</w:t>
      </w:r>
    </w:p>
    <w:p w14:paraId="5E987644" w14:textId="77777777" w:rsidR="00E650A3" w:rsidRPr="00C01C53" w:rsidRDefault="00E650A3" w:rsidP="00E650A3">
      <w:pPr>
        <w:ind w:leftChars="200" w:left="660" w:hangingChars="100" w:hanging="240"/>
        <w:jc w:val="left"/>
        <w:rPr>
          <w:rFonts w:ascii="Times New Roman" w:eastAsia="宋体" w:hAnsi="Times New Roman" w:cs="Times New Roman"/>
          <w:sz w:val="24"/>
          <w:szCs w:val="24"/>
        </w:rPr>
      </w:pPr>
      <w:r w:rsidRPr="00C01C53">
        <w:rPr>
          <w:rFonts w:ascii="Times New Roman" w:hAnsi="Times New Roman" w:cs="Times New Roman" w:hint="eastAsia"/>
          <w:sz w:val="24"/>
          <w:szCs w:val="24"/>
          <w:vertAlign w:val="superscript"/>
        </w:rPr>
        <w:t>a</w:t>
      </w:r>
      <w:r w:rsidRPr="00C01C53">
        <w:rPr>
          <w:rFonts w:ascii="Times New Roman" w:hAnsi="Times New Roman" w:cs="Times New Roman" w:hint="eastAsia"/>
          <w:sz w:val="24"/>
          <w:szCs w:val="24"/>
        </w:rPr>
        <w:t xml:space="preserve"> </w:t>
      </w:r>
      <w:r w:rsidRPr="00C01C53">
        <w:rPr>
          <w:rFonts w:ascii="Times New Roman" w:eastAsia="宋体" w:hAnsi="Times New Roman" w:cs="Times New Roman"/>
          <w:sz w:val="24"/>
          <w:szCs w:val="24"/>
        </w:rPr>
        <w:t>School of Physics and Technology, Wuhan University, Wuhan 430072, China</w:t>
      </w:r>
      <w:r w:rsidRPr="00C01C53">
        <w:rPr>
          <w:rFonts w:ascii="Times New Roman" w:eastAsia="宋体" w:hAnsi="Times New Roman" w:cs="Times New Roman" w:hint="eastAsia"/>
          <w:sz w:val="24"/>
          <w:szCs w:val="24"/>
        </w:rPr>
        <w:t>;</w:t>
      </w:r>
    </w:p>
    <w:p w14:paraId="19FDFB94" w14:textId="77777777" w:rsidR="00E650A3" w:rsidRPr="000E0C84" w:rsidRDefault="00E650A3" w:rsidP="00E650A3">
      <w:pPr>
        <w:ind w:leftChars="200" w:left="420"/>
        <w:jc w:val="left"/>
        <w:rPr>
          <w:rFonts w:ascii="Times New Roman" w:hAnsi="Times New Roman" w:cs="Times New Roman"/>
          <w:b/>
          <w:bCs/>
          <w:sz w:val="18"/>
          <w:szCs w:val="18"/>
        </w:rPr>
      </w:pPr>
      <w:r w:rsidRPr="00C01C53">
        <w:rPr>
          <w:rFonts w:ascii="Times New Roman" w:hAnsi="Times New Roman" w:cs="Times New Roman"/>
          <w:b/>
          <w:bCs/>
          <w:sz w:val="24"/>
          <w:szCs w:val="24"/>
        </w:rPr>
        <w:t>E</w:t>
      </w:r>
      <w:r w:rsidRPr="00C01C53">
        <w:rPr>
          <w:rFonts w:ascii="Times New Roman" w:hAnsi="Times New Roman" w:cs="Times New Roman" w:hint="eastAsia"/>
          <w:b/>
          <w:bCs/>
          <w:sz w:val="24"/>
          <w:szCs w:val="24"/>
        </w:rPr>
        <w:t>-</w:t>
      </w:r>
      <w:r w:rsidRPr="00C01C53">
        <w:rPr>
          <w:rFonts w:ascii="Times New Roman" w:hAnsi="Times New Roman" w:cs="Times New Roman"/>
          <w:b/>
          <w:bCs/>
          <w:sz w:val="24"/>
          <w:szCs w:val="24"/>
        </w:rPr>
        <w:t>mail:</w:t>
      </w:r>
      <w:r w:rsidRPr="00C01C53">
        <w:rPr>
          <w:rFonts w:ascii="Times New Roman" w:hAnsi="Times New Roman" w:cs="Times New Roman"/>
          <w:sz w:val="24"/>
          <w:szCs w:val="24"/>
        </w:rPr>
        <w:t> </w:t>
      </w:r>
      <w:hyperlink r:id="rId7" w:history="1">
        <w:r w:rsidRPr="00C01C53">
          <w:rPr>
            <w:rStyle w:val="ab"/>
            <w:rFonts w:ascii="Times New Roman" w:hAnsi="Times New Roman" w:cs="Times New Roman" w:hint="eastAsia"/>
            <w:b/>
            <w:bCs/>
            <w:sz w:val="24"/>
            <w:szCs w:val="24"/>
          </w:rPr>
          <w:t>yu.ting@whu.edu.cn</w:t>
        </w:r>
      </w:hyperlink>
      <w:r w:rsidRPr="000E0C84">
        <w:rPr>
          <w:rFonts w:ascii="Times New Roman" w:hAnsi="Times New Roman" w:cs="Times New Roman" w:hint="eastAsia"/>
          <w:sz w:val="24"/>
          <w:szCs w:val="24"/>
        </w:rPr>
        <w:t xml:space="preserve"> and</w:t>
      </w:r>
      <w:r>
        <w:rPr>
          <w:rFonts w:ascii="Times New Roman" w:hAnsi="Times New Roman" w:cs="Times New Roman" w:hint="eastAsia"/>
          <w:b/>
          <w:bCs/>
          <w:sz w:val="24"/>
          <w:szCs w:val="24"/>
        </w:rPr>
        <w:t xml:space="preserve"> </w:t>
      </w:r>
      <w:hyperlink r:id="rId8" w:history="1">
        <w:r w:rsidRPr="000E0C84">
          <w:rPr>
            <w:rStyle w:val="ab"/>
            <w:rFonts w:ascii="Times New Roman" w:hAnsi="Times New Roman" w:cs="Times New Roman" w:hint="eastAsia"/>
            <w:b/>
            <w:bCs/>
            <w:sz w:val="24"/>
            <w:szCs w:val="24"/>
          </w:rPr>
          <w:t>liu.sheng@whu.edu.cn</w:t>
        </w:r>
      </w:hyperlink>
    </w:p>
    <w:p w14:paraId="3FA90D52" w14:textId="4D81FAF6" w:rsidR="00E650A3" w:rsidRPr="00C01C53" w:rsidRDefault="00E650A3" w:rsidP="00E650A3">
      <w:pPr>
        <w:ind w:leftChars="200" w:left="420"/>
        <w:jc w:val="left"/>
        <w:rPr>
          <w:rFonts w:ascii="Times New Roman" w:hAnsi="Times New Roman" w:cs="Times New Roman"/>
          <w:sz w:val="24"/>
          <w:szCs w:val="24"/>
        </w:rPr>
      </w:pPr>
      <w:r w:rsidRPr="00C01C53">
        <w:rPr>
          <w:rFonts w:ascii="Times New Roman" w:hAnsi="Times New Roman" w:cs="Times New Roman" w:hint="eastAsia"/>
          <w:sz w:val="24"/>
          <w:szCs w:val="24"/>
          <w:vertAlign w:val="superscript"/>
        </w:rPr>
        <w:t xml:space="preserve">b </w:t>
      </w:r>
      <w:r w:rsidRPr="00C01C53">
        <w:rPr>
          <w:rFonts w:ascii="Times New Roman" w:hAnsi="Times New Roman" w:cs="Times New Roman"/>
          <w:sz w:val="24"/>
          <w:szCs w:val="24"/>
        </w:rPr>
        <w:t>Institute of High</w:t>
      </w:r>
      <w:r w:rsidRPr="00C01C53">
        <w:rPr>
          <w:rFonts w:ascii="Times New Roman" w:hAnsi="Times New Roman" w:cs="Times New Roman" w:hint="eastAsia"/>
          <w:sz w:val="24"/>
          <w:szCs w:val="24"/>
        </w:rPr>
        <w:t xml:space="preserve"> </w:t>
      </w:r>
      <w:r w:rsidRPr="00C01C53">
        <w:rPr>
          <w:rFonts w:ascii="Times New Roman" w:hAnsi="Times New Roman" w:cs="Times New Roman"/>
          <w:sz w:val="24"/>
          <w:szCs w:val="24"/>
        </w:rPr>
        <w:t>Performance Computing</w:t>
      </w:r>
      <w:r w:rsidR="003003AE">
        <w:rPr>
          <w:rFonts w:ascii="Times New Roman" w:hAnsi="Times New Roman" w:cs="Times New Roman"/>
          <w:sz w:val="24"/>
          <w:szCs w:val="24"/>
        </w:rPr>
        <w:t xml:space="preserve"> (IHPC), Agency for Science, Technology and Research (A*STAR)</w:t>
      </w:r>
      <w:r w:rsidRPr="00C01C53">
        <w:rPr>
          <w:rFonts w:ascii="Times New Roman" w:hAnsi="Times New Roman" w:cs="Times New Roman"/>
          <w:sz w:val="24"/>
          <w:szCs w:val="24"/>
        </w:rPr>
        <w:t xml:space="preserve">, 1 Fusionopolis Way, </w:t>
      </w:r>
      <w:r w:rsidR="00CC2E66">
        <w:rPr>
          <w:rFonts w:ascii="Times New Roman" w:hAnsi="Times New Roman" w:cs="Times New Roman"/>
          <w:sz w:val="24"/>
          <w:szCs w:val="24"/>
        </w:rPr>
        <w:t>#</w:t>
      </w:r>
      <w:r w:rsidRPr="00C01C53">
        <w:rPr>
          <w:rFonts w:ascii="Times New Roman" w:hAnsi="Times New Roman" w:cs="Times New Roman"/>
          <w:sz w:val="24"/>
          <w:szCs w:val="24"/>
        </w:rPr>
        <w:t>16-16 Connexis, Singapore 138632</w:t>
      </w:r>
      <w:r w:rsidR="003003AE">
        <w:rPr>
          <w:rFonts w:ascii="Times New Roman" w:hAnsi="Times New Roman" w:cs="Times New Roman"/>
          <w:sz w:val="24"/>
          <w:szCs w:val="24"/>
        </w:rPr>
        <w:t>, Republic of Singapore</w:t>
      </w:r>
    </w:p>
    <w:p w14:paraId="5370D13D" w14:textId="77777777" w:rsidR="00E650A3" w:rsidRPr="00C01C53" w:rsidRDefault="00E650A3" w:rsidP="00E650A3">
      <w:pPr>
        <w:ind w:leftChars="200" w:left="660" w:hangingChars="100" w:hanging="240"/>
        <w:jc w:val="left"/>
        <w:rPr>
          <w:rFonts w:ascii="Times New Roman" w:eastAsia="宋体" w:hAnsi="Times New Roman" w:cs="Times New Roman"/>
          <w:sz w:val="24"/>
          <w:szCs w:val="24"/>
        </w:rPr>
      </w:pPr>
      <w:r w:rsidRPr="00C01C53">
        <w:rPr>
          <w:rFonts w:ascii="Times New Roman" w:eastAsia="宋体" w:hAnsi="Times New Roman" w:cs="Times New Roman" w:hint="eastAsia"/>
          <w:sz w:val="24"/>
          <w:szCs w:val="24"/>
          <w:vertAlign w:val="superscript"/>
        </w:rPr>
        <w:t xml:space="preserve">c </w:t>
      </w:r>
      <w:r w:rsidRPr="00C01C53">
        <w:rPr>
          <w:rFonts w:ascii="Times New Roman" w:eastAsia="宋体" w:hAnsi="Times New Roman" w:cs="Times New Roman"/>
          <w:sz w:val="24"/>
          <w:szCs w:val="24"/>
        </w:rPr>
        <w:t>Wuhan Institute of Quantum Technology, Wuhan 430206, China</w:t>
      </w:r>
    </w:p>
    <w:p w14:paraId="2A17F1D2" w14:textId="77777777" w:rsidR="00E650A3" w:rsidRPr="00C01C53" w:rsidRDefault="00E650A3" w:rsidP="00E650A3">
      <w:pPr>
        <w:ind w:leftChars="200" w:left="420"/>
        <w:jc w:val="left"/>
        <w:rPr>
          <w:rFonts w:ascii="Times New Roman" w:hAnsi="Times New Roman" w:cs="Times New Roman"/>
          <w:sz w:val="24"/>
          <w:szCs w:val="24"/>
        </w:rPr>
      </w:pPr>
      <w:r w:rsidRPr="00C01C53">
        <w:rPr>
          <w:rFonts w:ascii="Times New Roman" w:hAnsi="Times New Roman" w:cs="Times New Roman"/>
          <w:sz w:val="24"/>
          <w:szCs w:val="24"/>
        </w:rPr>
        <w:t>‡</w:t>
      </w:r>
      <w:r w:rsidRPr="00C01C53">
        <w:rPr>
          <w:rFonts w:ascii="Times New Roman" w:hAnsi="Times New Roman" w:cs="Times New Roman" w:hint="eastAsia"/>
          <w:sz w:val="24"/>
          <w:szCs w:val="24"/>
        </w:rPr>
        <w:t xml:space="preserve"> </w:t>
      </w:r>
      <w:r w:rsidRPr="00C01C53">
        <w:rPr>
          <w:rFonts w:ascii="Times New Roman" w:hAnsi="Times New Roman" w:cs="Times New Roman"/>
          <w:sz w:val="24"/>
          <w:szCs w:val="24"/>
        </w:rPr>
        <w:t>These authors contributed equally to this work</w:t>
      </w:r>
      <w:r>
        <w:rPr>
          <w:rFonts w:ascii="Times New Roman" w:hAnsi="Times New Roman" w:cs="Times New Roman" w:hint="eastAsia"/>
          <w:sz w:val="24"/>
          <w:szCs w:val="24"/>
        </w:rPr>
        <w:t>.</w:t>
      </w:r>
    </w:p>
    <w:bookmarkEnd w:id="2"/>
    <w:p w14:paraId="19107B08" w14:textId="77777777" w:rsidR="009D1179" w:rsidRPr="00E650A3" w:rsidRDefault="009D1179" w:rsidP="004B7321">
      <w:pPr>
        <w:ind w:firstLineChars="300" w:firstLine="540"/>
        <w:rPr>
          <w:rStyle w:val="ab"/>
          <w:rFonts w:ascii="Times New Roman" w:hAnsi="Times New Roman" w:cs="Times New Roman"/>
          <w:b/>
          <w:bCs/>
          <w:sz w:val="18"/>
          <w:szCs w:val="18"/>
        </w:rPr>
      </w:pPr>
    </w:p>
    <w:p w14:paraId="1C22CCC0" w14:textId="77777777" w:rsidR="009D1179" w:rsidRDefault="009D1179" w:rsidP="004B7321">
      <w:pPr>
        <w:ind w:firstLineChars="300" w:firstLine="540"/>
        <w:rPr>
          <w:rStyle w:val="ab"/>
          <w:rFonts w:ascii="Times New Roman" w:hAnsi="Times New Roman" w:cs="Times New Roman"/>
          <w:b/>
          <w:bCs/>
          <w:sz w:val="18"/>
          <w:szCs w:val="18"/>
        </w:rPr>
      </w:pPr>
    </w:p>
    <w:p w14:paraId="21015618" w14:textId="77777777" w:rsidR="009D1179" w:rsidRDefault="009D1179" w:rsidP="004B7321">
      <w:pPr>
        <w:ind w:firstLineChars="300" w:firstLine="540"/>
        <w:rPr>
          <w:rStyle w:val="ab"/>
          <w:rFonts w:ascii="Times New Roman" w:hAnsi="Times New Roman" w:cs="Times New Roman"/>
          <w:b/>
          <w:bCs/>
          <w:sz w:val="18"/>
          <w:szCs w:val="18"/>
        </w:rPr>
      </w:pPr>
    </w:p>
    <w:p w14:paraId="6C39ED2E" w14:textId="77777777" w:rsidR="009D1179" w:rsidRDefault="009D1179" w:rsidP="004B7321">
      <w:pPr>
        <w:ind w:firstLineChars="300" w:firstLine="540"/>
        <w:rPr>
          <w:rStyle w:val="ab"/>
          <w:rFonts w:ascii="Times New Roman" w:hAnsi="Times New Roman" w:cs="Times New Roman"/>
          <w:b/>
          <w:bCs/>
          <w:sz w:val="18"/>
          <w:szCs w:val="18"/>
        </w:rPr>
      </w:pPr>
    </w:p>
    <w:p w14:paraId="70A845F3" w14:textId="77777777" w:rsidR="009D1179" w:rsidRDefault="009D1179" w:rsidP="004B7321">
      <w:pPr>
        <w:ind w:firstLineChars="300" w:firstLine="540"/>
        <w:rPr>
          <w:rStyle w:val="ab"/>
          <w:rFonts w:ascii="Times New Roman" w:hAnsi="Times New Roman" w:cs="Times New Roman"/>
          <w:b/>
          <w:bCs/>
          <w:sz w:val="18"/>
          <w:szCs w:val="18"/>
        </w:rPr>
      </w:pPr>
    </w:p>
    <w:p w14:paraId="790C6FD0" w14:textId="77777777" w:rsidR="009D1179" w:rsidRDefault="009D1179" w:rsidP="004B7321">
      <w:pPr>
        <w:ind w:firstLineChars="300" w:firstLine="540"/>
        <w:rPr>
          <w:rStyle w:val="ab"/>
          <w:rFonts w:ascii="Times New Roman" w:hAnsi="Times New Roman" w:cs="Times New Roman"/>
          <w:b/>
          <w:bCs/>
          <w:sz w:val="18"/>
          <w:szCs w:val="18"/>
        </w:rPr>
      </w:pPr>
    </w:p>
    <w:p w14:paraId="12063130" w14:textId="77777777" w:rsidR="009D1179" w:rsidRDefault="009D1179" w:rsidP="004B7321">
      <w:pPr>
        <w:ind w:firstLineChars="300" w:firstLine="540"/>
        <w:rPr>
          <w:rStyle w:val="ab"/>
          <w:rFonts w:ascii="Times New Roman" w:hAnsi="Times New Roman" w:cs="Times New Roman"/>
          <w:b/>
          <w:bCs/>
          <w:sz w:val="18"/>
          <w:szCs w:val="18"/>
        </w:rPr>
      </w:pPr>
    </w:p>
    <w:p w14:paraId="30DD468E" w14:textId="77777777" w:rsidR="009D1179" w:rsidRDefault="009D1179" w:rsidP="004B7321">
      <w:pPr>
        <w:ind w:firstLineChars="300" w:firstLine="540"/>
        <w:rPr>
          <w:rStyle w:val="ab"/>
          <w:rFonts w:ascii="Times New Roman" w:hAnsi="Times New Roman" w:cs="Times New Roman"/>
          <w:b/>
          <w:bCs/>
          <w:sz w:val="18"/>
          <w:szCs w:val="18"/>
        </w:rPr>
      </w:pPr>
    </w:p>
    <w:p w14:paraId="7AD625A6" w14:textId="77777777" w:rsidR="009D1179" w:rsidRDefault="009D1179" w:rsidP="004B7321">
      <w:pPr>
        <w:ind w:firstLineChars="300" w:firstLine="540"/>
        <w:rPr>
          <w:rStyle w:val="ab"/>
          <w:rFonts w:ascii="Times New Roman" w:hAnsi="Times New Roman" w:cs="Times New Roman"/>
          <w:b/>
          <w:bCs/>
          <w:sz w:val="18"/>
          <w:szCs w:val="18"/>
        </w:rPr>
      </w:pPr>
    </w:p>
    <w:p w14:paraId="3A609EF6" w14:textId="77777777" w:rsidR="009D1179" w:rsidRDefault="009D1179" w:rsidP="004B7321">
      <w:pPr>
        <w:ind w:firstLineChars="300" w:firstLine="540"/>
        <w:rPr>
          <w:rStyle w:val="ab"/>
          <w:rFonts w:ascii="Times New Roman" w:hAnsi="Times New Roman" w:cs="Times New Roman"/>
          <w:b/>
          <w:bCs/>
          <w:sz w:val="18"/>
          <w:szCs w:val="18"/>
        </w:rPr>
      </w:pPr>
    </w:p>
    <w:p w14:paraId="69323309" w14:textId="77777777" w:rsidR="009D1179" w:rsidRDefault="009D1179" w:rsidP="004B7321">
      <w:pPr>
        <w:ind w:firstLineChars="300" w:firstLine="540"/>
        <w:rPr>
          <w:rStyle w:val="ab"/>
          <w:rFonts w:ascii="Times New Roman" w:hAnsi="Times New Roman" w:cs="Times New Roman"/>
          <w:b/>
          <w:bCs/>
          <w:sz w:val="18"/>
          <w:szCs w:val="18"/>
        </w:rPr>
      </w:pPr>
    </w:p>
    <w:p w14:paraId="4503FA7C" w14:textId="77777777" w:rsidR="009D1179" w:rsidRDefault="009D1179" w:rsidP="004B7321">
      <w:pPr>
        <w:ind w:firstLineChars="300" w:firstLine="540"/>
        <w:rPr>
          <w:rStyle w:val="ab"/>
          <w:rFonts w:ascii="Times New Roman" w:hAnsi="Times New Roman" w:cs="Times New Roman"/>
          <w:b/>
          <w:bCs/>
          <w:sz w:val="18"/>
          <w:szCs w:val="18"/>
        </w:rPr>
      </w:pPr>
    </w:p>
    <w:p w14:paraId="43CA8B38" w14:textId="77777777" w:rsidR="009D1179" w:rsidRDefault="009D1179" w:rsidP="004B7321">
      <w:pPr>
        <w:ind w:firstLineChars="300" w:firstLine="540"/>
        <w:rPr>
          <w:rStyle w:val="ab"/>
          <w:rFonts w:ascii="Times New Roman" w:hAnsi="Times New Roman" w:cs="Times New Roman"/>
          <w:b/>
          <w:bCs/>
          <w:sz w:val="18"/>
          <w:szCs w:val="18"/>
        </w:rPr>
      </w:pPr>
    </w:p>
    <w:p w14:paraId="0DC2C6FC" w14:textId="77777777" w:rsidR="009D1179" w:rsidRDefault="009D1179" w:rsidP="004B7321">
      <w:pPr>
        <w:ind w:firstLineChars="300" w:firstLine="540"/>
        <w:rPr>
          <w:rStyle w:val="ab"/>
          <w:rFonts w:ascii="Times New Roman" w:hAnsi="Times New Roman" w:cs="Times New Roman"/>
          <w:b/>
          <w:bCs/>
          <w:sz w:val="18"/>
          <w:szCs w:val="18"/>
        </w:rPr>
      </w:pPr>
    </w:p>
    <w:p w14:paraId="51952168" w14:textId="77777777" w:rsidR="009D1179" w:rsidRDefault="009D1179" w:rsidP="004B7321">
      <w:pPr>
        <w:ind w:firstLineChars="300" w:firstLine="540"/>
        <w:rPr>
          <w:rStyle w:val="ab"/>
          <w:rFonts w:ascii="Times New Roman" w:hAnsi="Times New Roman" w:cs="Times New Roman"/>
          <w:b/>
          <w:bCs/>
          <w:sz w:val="18"/>
          <w:szCs w:val="18"/>
        </w:rPr>
      </w:pPr>
    </w:p>
    <w:p w14:paraId="226213F3" w14:textId="77777777" w:rsidR="00885C1A" w:rsidRDefault="00885C1A" w:rsidP="004B7321">
      <w:pPr>
        <w:ind w:firstLineChars="300" w:firstLine="540"/>
        <w:rPr>
          <w:rStyle w:val="ab"/>
          <w:rFonts w:ascii="Times New Roman" w:hAnsi="Times New Roman" w:cs="Times New Roman"/>
          <w:b/>
          <w:bCs/>
          <w:sz w:val="18"/>
          <w:szCs w:val="18"/>
        </w:rPr>
      </w:pPr>
    </w:p>
    <w:p w14:paraId="6B41048F" w14:textId="77777777" w:rsidR="006E5BA9" w:rsidRDefault="006E5BA9" w:rsidP="004B7321">
      <w:pPr>
        <w:ind w:firstLineChars="300" w:firstLine="540"/>
        <w:rPr>
          <w:rStyle w:val="ab"/>
          <w:rFonts w:ascii="Times New Roman" w:hAnsi="Times New Roman" w:cs="Times New Roman"/>
          <w:b/>
          <w:bCs/>
          <w:sz w:val="18"/>
          <w:szCs w:val="18"/>
        </w:rPr>
      </w:pPr>
    </w:p>
    <w:p w14:paraId="79950A97" w14:textId="77777777" w:rsidR="006E5BA9" w:rsidRDefault="006E5BA9" w:rsidP="004B7321">
      <w:pPr>
        <w:ind w:firstLineChars="300" w:firstLine="540"/>
        <w:rPr>
          <w:rStyle w:val="ab"/>
          <w:rFonts w:ascii="Times New Roman" w:hAnsi="Times New Roman" w:cs="Times New Roman"/>
          <w:b/>
          <w:bCs/>
          <w:sz w:val="18"/>
          <w:szCs w:val="18"/>
        </w:rPr>
      </w:pPr>
    </w:p>
    <w:p w14:paraId="249A996F" w14:textId="77777777" w:rsidR="00171668" w:rsidRDefault="00171668" w:rsidP="00171668">
      <w:pPr>
        <w:ind w:firstLineChars="800" w:firstLine="1440"/>
        <w:rPr>
          <w:rFonts w:ascii="Times New Roman" w:hAnsi="Times New Roman" w:cs="Times New Roman"/>
          <w:sz w:val="18"/>
          <w:szCs w:val="18"/>
          <w:vertAlign w:val="superscript"/>
        </w:rPr>
      </w:pPr>
    </w:p>
    <w:p w14:paraId="5A26E558" w14:textId="1705268B" w:rsidR="00171668" w:rsidRDefault="00510987" w:rsidP="00E650A3">
      <w:pPr>
        <w:jc w:val="center"/>
        <w:rPr>
          <w:rFonts w:ascii="Times New Roman" w:hAnsi="Times New Roman" w:cs="Times New Roman"/>
          <w:sz w:val="18"/>
          <w:szCs w:val="18"/>
          <w:vertAlign w:val="superscript"/>
        </w:rPr>
      </w:pPr>
      <w:r>
        <w:rPr>
          <w:noProof/>
        </w:rPr>
        <w:lastRenderedPageBreak/>
        <mc:AlternateContent>
          <mc:Choice Requires="wps">
            <w:drawing>
              <wp:anchor distT="0" distB="0" distL="114300" distR="114300" simplePos="0" relativeHeight="251665408" behindDoc="0" locked="0" layoutInCell="1" allowOverlap="1" wp14:anchorId="345E7AFB" wp14:editId="321A533E">
                <wp:simplePos x="0" y="0"/>
                <wp:positionH relativeFrom="column">
                  <wp:posOffset>2542393</wp:posOffset>
                </wp:positionH>
                <wp:positionV relativeFrom="paragraph">
                  <wp:posOffset>1151890</wp:posOffset>
                </wp:positionV>
                <wp:extent cx="179257" cy="0"/>
                <wp:effectExtent l="0" t="0" r="0" b="0"/>
                <wp:wrapNone/>
                <wp:docPr id="1894831941" name="直接连接符 7"/>
                <wp:cNvGraphicFramePr/>
                <a:graphic xmlns:a="http://schemas.openxmlformats.org/drawingml/2006/main">
                  <a:graphicData uri="http://schemas.microsoft.com/office/word/2010/wordprocessingShape">
                    <wps:wsp>
                      <wps:cNvCnPr/>
                      <wps:spPr>
                        <a:xfrm>
                          <a:off x="0" y="0"/>
                          <a:ext cx="179257"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27C70CD" id="直接连接符 7" o:spid="_x0000_s1026" style="position:absolute;left:0;text-align:lef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00.2pt,90.7pt" to="214.3pt,9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" strokecolor="red" strokeweight=".5pt">
                <v:stroke joinstyle="miter"/>
              </v:line>
            </w:pict>
          </mc:Fallback>
        </mc:AlternateContent>
      </w:r>
      <w:r w:rsidRPr="006E5BA9">
        <w:rPr>
          <w:noProof/>
          <w:color w:val="FF0000"/>
        </w:rPr>
        <mc:AlternateContent>
          <mc:Choice Requires="wps">
            <w:drawing>
              <wp:anchor distT="0" distB="0" distL="114300" distR="114300" simplePos="0" relativeHeight="251666432" behindDoc="0" locked="0" layoutInCell="1" allowOverlap="1" wp14:anchorId="71925AF8" wp14:editId="572BC9D7">
                <wp:simplePos x="0" y="0"/>
                <wp:positionH relativeFrom="column">
                  <wp:posOffset>2633443</wp:posOffset>
                </wp:positionH>
                <wp:positionV relativeFrom="paragraph">
                  <wp:posOffset>1066165</wp:posOffset>
                </wp:positionV>
                <wp:extent cx="0" cy="165847"/>
                <wp:effectExtent l="0" t="0" r="38100" b="24765"/>
                <wp:wrapNone/>
                <wp:docPr id="1437090434" name="直接连接符 8"/>
                <wp:cNvGraphicFramePr/>
                <a:graphic xmlns:a="http://schemas.openxmlformats.org/drawingml/2006/main">
                  <a:graphicData uri="http://schemas.microsoft.com/office/word/2010/wordprocessingShape">
                    <wps:wsp>
                      <wps:cNvCnPr/>
                      <wps:spPr>
                        <a:xfrm>
                          <a:off x="0" y="0"/>
                          <a:ext cx="0" cy="165847"/>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7433D74" id="直接连接符 8" o:spid="_x0000_s1026" style="position:absolute;left:0;text-align:lef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07.35pt,83.95pt" to="207.35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" strokecolor="red" strokeweight=".5pt">
                <v:stroke joinstyle="miter"/>
              </v:line>
            </w:pict>
          </mc:Fallback>
        </mc:AlternateContent>
      </w:r>
      <w:r w:rsidR="00885C1A">
        <w:rPr>
          <w:noProof/>
        </w:rPr>
        <w:drawing>
          <wp:inline distT="0" distB="0" distL="0" distR="0" wp14:anchorId="5703D6E7" wp14:editId="29101C75">
            <wp:extent cx="3688976" cy="2305499"/>
            <wp:effectExtent l="0" t="0" r="6985" b="0"/>
            <wp:docPr id="3841708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170856" name=""/>
                    <pic:cNvPicPr/>
                  </pic:nvPicPr>
                  <pic:blipFill>
                    <a:blip r:embed="rId9"/>
                    <a:stretch>
                      <a:fillRect/>
                    </a:stretch>
                  </pic:blipFill>
                  <pic:spPr>
                    <a:xfrm>
                      <a:off x="0" y="0"/>
                      <a:ext cx="3723111" cy="2326832"/>
                    </a:xfrm>
                    <a:prstGeom prst="rect">
                      <a:avLst/>
                    </a:prstGeom>
                  </pic:spPr>
                </pic:pic>
              </a:graphicData>
            </a:graphic>
          </wp:inline>
        </w:drawing>
      </w:r>
    </w:p>
    <w:p w14:paraId="6D59B2B2" w14:textId="27798523" w:rsidR="00171668" w:rsidRPr="0074480C" w:rsidRDefault="00171668" w:rsidP="00171668">
      <w:pPr>
        <w:ind w:firstLineChars="300" w:firstLine="630"/>
        <w:jc w:val="center"/>
        <w:rPr>
          <w:rFonts w:ascii="Times New Roman" w:hAnsi="Times New Roman" w:cs="Times New Roman"/>
          <w:szCs w:val="21"/>
        </w:rPr>
      </w:pPr>
      <w:r w:rsidRPr="0074480C">
        <w:rPr>
          <w:rFonts w:ascii="Times New Roman" w:hAnsi="Times New Roman" w:cs="Times New Roman"/>
          <w:b/>
          <w:bCs/>
          <w:szCs w:val="21"/>
        </w:rPr>
        <w:t>Fig</w:t>
      </w:r>
      <w:r w:rsidR="006E5BA9" w:rsidRPr="0074480C">
        <w:rPr>
          <w:rFonts w:ascii="Times New Roman" w:hAnsi="Times New Roman" w:cs="Times New Roman" w:hint="eastAsia"/>
          <w:b/>
          <w:bCs/>
          <w:szCs w:val="21"/>
        </w:rPr>
        <w:t xml:space="preserve">ure </w:t>
      </w:r>
      <w:r w:rsidRPr="0074480C">
        <w:rPr>
          <w:rFonts w:ascii="Times New Roman" w:hAnsi="Times New Roman" w:cs="Times New Roman"/>
          <w:b/>
          <w:bCs/>
          <w:szCs w:val="21"/>
        </w:rPr>
        <w:t>S1</w:t>
      </w:r>
      <w:r w:rsidRPr="0074480C">
        <w:rPr>
          <w:rFonts w:ascii="Times New Roman" w:hAnsi="Times New Roman" w:cs="Times New Roman"/>
          <w:szCs w:val="21"/>
        </w:rPr>
        <w:t xml:space="preserve">.  </w:t>
      </w:r>
      <w:r w:rsidRPr="0074480C">
        <w:rPr>
          <w:rFonts w:ascii="Times New Roman" w:hAnsi="Times New Roman" w:cs="Times New Roman" w:hint="eastAsia"/>
          <w:szCs w:val="21"/>
        </w:rPr>
        <w:t xml:space="preserve">The </w:t>
      </w:r>
      <w:r w:rsidR="006E5BA9" w:rsidRPr="0074480C">
        <w:rPr>
          <w:rFonts w:ascii="Times New Roman" w:hAnsi="Times New Roman" w:cs="Times New Roman" w:hint="eastAsia"/>
          <w:szCs w:val="21"/>
        </w:rPr>
        <w:t>optical</w:t>
      </w:r>
      <w:r w:rsidRPr="0074480C">
        <w:rPr>
          <w:rFonts w:ascii="Times New Roman" w:hAnsi="Times New Roman" w:cs="Times New Roman" w:hint="eastAsia"/>
          <w:szCs w:val="21"/>
        </w:rPr>
        <w:t xml:space="preserve"> image of the</w:t>
      </w:r>
      <w:r w:rsidR="006E5BA9" w:rsidRPr="0074480C">
        <w:rPr>
          <w:rFonts w:ascii="Times New Roman" w:hAnsi="Times New Roman" w:cs="Times New Roman" w:hint="eastAsia"/>
          <w:szCs w:val="21"/>
        </w:rPr>
        <w:t xml:space="preserve"> sampl</w:t>
      </w:r>
      <w:r w:rsidR="005E4173" w:rsidRPr="0074480C">
        <w:rPr>
          <w:rFonts w:ascii="Times New Roman" w:hAnsi="Times New Roman" w:cs="Times New Roman" w:hint="eastAsia"/>
          <w:szCs w:val="21"/>
        </w:rPr>
        <w:t>e</w:t>
      </w:r>
    </w:p>
    <w:p w14:paraId="0BFCD685" w14:textId="77777777" w:rsidR="005E4173" w:rsidRPr="006E5BA9" w:rsidRDefault="005E4173" w:rsidP="00171668">
      <w:pPr>
        <w:ind w:firstLineChars="300" w:firstLine="450"/>
        <w:jc w:val="center"/>
        <w:rPr>
          <w:rFonts w:ascii="Times New Roman" w:hAnsi="Times New Roman" w:cs="Times New Roman"/>
          <w:sz w:val="15"/>
          <w:szCs w:val="15"/>
          <w:vertAlign w:val="subscript"/>
        </w:rPr>
      </w:pPr>
    </w:p>
    <w:p w14:paraId="09CFD30B" w14:textId="333E8FE0" w:rsidR="005E4173" w:rsidRPr="005C263D" w:rsidRDefault="006E5BA9" w:rsidP="0074480C">
      <w:pPr>
        <w:spacing w:line="360" w:lineRule="auto"/>
        <w:ind w:firstLineChars="200" w:firstLine="480"/>
        <w:rPr>
          <w:rFonts w:ascii="Times New Roman" w:hAnsi="Times New Roman" w:cs="Times New Roman"/>
          <w:sz w:val="24"/>
          <w:szCs w:val="24"/>
        </w:rPr>
      </w:pPr>
      <w:bookmarkStart w:id="3" w:name="_Hlk190567229"/>
      <w:r w:rsidRPr="0074480C">
        <w:rPr>
          <w:rFonts w:ascii="Times New Roman" w:hAnsi="Times New Roman" w:cs="Times New Roman" w:hint="eastAsia"/>
          <w:sz w:val="24"/>
          <w:szCs w:val="24"/>
        </w:rPr>
        <w:t>The Fig</w:t>
      </w:r>
      <w:r w:rsidR="009E0DC4">
        <w:rPr>
          <w:rFonts w:ascii="Times New Roman" w:hAnsi="Times New Roman" w:cs="Times New Roman" w:hint="eastAsia"/>
          <w:sz w:val="24"/>
          <w:szCs w:val="24"/>
        </w:rPr>
        <w:t>.</w:t>
      </w:r>
      <w:r w:rsidRPr="0074480C">
        <w:rPr>
          <w:rFonts w:ascii="Times New Roman" w:hAnsi="Times New Roman" w:cs="Times New Roman" w:hint="eastAsia"/>
          <w:sz w:val="24"/>
          <w:szCs w:val="24"/>
        </w:rPr>
        <w:t xml:space="preserve"> S1 is an image of the few-layer FePSe</w:t>
      </w:r>
      <w:r w:rsidRPr="0074480C">
        <w:rPr>
          <w:rFonts w:ascii="Times New Roman" w:hAnsi="Times New Roman" w:cs="Times New Roman" w:hint="eastAsia"/>
          <w:sz w:val="24"/>
          <w:szCs w:val="24"/>
          <w:vertAlign w:val="subscript"/>
        </w:rPr>
        <w:t>3</w:t>
      </w:r>
      <w:r w:rsidRPr="0074480C">
        <w:rPr>
          <w:rFonts w:ascii="Times New Roman" w:hAnsi="Times New Roman" w:cs="Times New Roman" w:hint="eastAsia"/>
          <w:sz w:val="24"/>
          <w:szCs w:val="24"/>
        </w:rPr>
        <w:t>. The cross in the figure is the location of the sample tested, which is about 2</w:t>
      </w:r>
      <w:r w:rsidR="00A303D2" w:rsidRPr="00A303D2">
        <w:rPr>
          <w:rFonts w:ascii="Times New Roman" w:hAnsi="Times New Roman" w:cs="Times New Roman" w:hint="eastAsia"/>
          <w:color w:val="000000" w:themeColor="text1"/>
          <w:sz w:val="24"/>
          <w:szCs w:val="24"/>
        </w:rPr>
        <w:t>0</w:t>
      </w:r>
      <w:r w:rsidR="00A303D2" w:rsidRPr="00A303D2">
        <w:rPr>
          <w:rFonts w:ascii="Times New Roman" w:hAnsi="Times New Roman" w:cs="Times New Roman"/>
          <w:color w:val="000000" w:themeColor="text1"/>
          <w:sz w:val="24"/>
          <w:szCs w:val="24"/>
        </w:rPr>
        <w:t>μm</w:t>
      </w:r>
      <w:r w:rsidRPr="0074480C">
        <w:rPr>
          <w:rFonts w:ascii="Times New Roman" w:hAnsi="Times New Roman" w:cs="Times New Roman" w:hint="eastAsia"/>
          <w:sz w:val="24"/>
          <w:szCs w:val="24"/>
        </w:rPr>
        <w:t>.</w:t>
      </w:r>
      <w:r w:rsidRPr="0074480C">
        <w:rPr>
          <w:rFonts w:ascii="Times New Roman" w:hAnsi="Times New Roman" w:cs="Times New Roman"/>
          <w:sz w:val="24"/>
          <w:szCs w:val="24"/>
        </w:rPr>
        <w:t xml:space="preserve"> </w:t>
      </w:r>
      <w:r w:rsidR="00F57F04" w:rsidRPr="0074480C">
        <w:rPr>
          <w:rFonts w:ascii="Times New Roman" w:hAnsi="Times New Roman" w:cs="Times New Roman"/>
          <w:sz w:val="24"/>
          <w:szCs w:val="24"/>
        </w:rPr>
        <w:t xml:space="preserve">The Raman scattering </w:t>
      </w:r>
      <w:r w:rsidR="00F57F04" w:rsidRPr="0074480C">
        <w:rPr>
          <w:rFonts w:ascii="Times New Roman" w:hAnsi="Times New Roman" w:cs="Times New Roman" w:hint="eastAsia"/>
          <w:sz w:val="24"/>
          <w:szCs w:val="24"/>
        </w:rPr>
        <w:t xml:space="preserve">of the </w:t>
      </w:r>
      <w:r w:rsidR="00F57F04" w:rsidRPr="0074480C">
        <w:rPr>
          <w:rFonts w:ascii="Times New Roman" w:hAnsi="Times New Roman" w:cs="Times New Roman"/>
          <w:sz w:val="24"/>
          <w:szCs w:val="24"/>
        </w:rPr>
        <w:t>features</w:t>
      </w:r>
      <w:r w:rsidR="00F57F04" w:rsidRPr="0074480C">
        <w:rPr>
          <w:rFonts w:ascii="Times New Roman" w:hAnsi="Times New Roman" w:cs="Times New Roman" w:hint="eastAsia"/>
          <w:sz w:val="24"/>
          <w:szCs w:val="24"/>
        </w:rPr>
        <w:t xml:space="preserve"> </w:t>
      </w:r>
      <w:r w:rsidRPr="0074480C">
        <w:rPr>
          <w:rFonts w:ascii="Times New Roman" w:hAnsi="Times New Roman" w:cs="Times New Roman" w:hint="eastAsia"/>
          <w:sz w:val="24"/>
          <w:szCs w:val="24"/>
        </w:rPr>
        <w:t>in FePSe</w:t>
      </w:r>
      <w:r w:rsidRPr="0074480C">
        <w:rPr>
          <w:rFonts w:ascii="Times New Roman" w:hAnsi="Times New Roman" w:cs="Times New Roman" w:hint="eastAsia"/>
          <w:sz w:val="24"/>
          <w:szCs w:val="24"/>
          <w:vertAlign w:val="subscript"/>
        </w:rPr>
        <w:t>3</w:t>
      </w:r>
      <w:r w:rsidR="00F57F04" w:rsidRPr="0074480C">
        <w:rPr>
          <w:rFonts w:ascii="Times New Roman" w:hAnsi="Times New Roman" w:cs="Times New Roman"/>
          <w:sz w:val="24"/>
          <w:szCs w:val="24"/>
        </w:rPr>
        <w:t xml:space="preserve"> </w:t>
      </w:r>
      <w:r w:rsidRPr="0074480C">
        <w:rPr>
          <w:rFonts w:ascii="Times New Roman" w:hAnsi="Times New Roman" w:cs="Times New Roman" w:hint="eastAsia"/>
          <w:sz w:val="24"/>
          <w:szCs w:val="24"/>
        </w:rPr>
        <w:t>from monolayer to bulk</w:t>
      </w:r>
      <w:r w:rsidR="00F57F04" w:rsidRPr="0074480C">
        <w:rPr>
          <w:rFonts w:ascii="Times New Roman" w:hAnsi="Times New Roman" w:cs="Times New Roman"/>
          <w:sz w:val="24"/>
          <w:szCs w:val="24"/>
        </w:rPr>
        <w:t xml:space="preserve"> </w:t>
      </w:r>
      <w:r w:rsidRPr="0074480C">
        <w:rPr>
          <w:rFonts w:ascii="Times New Roman" w:hAnsi="Times New Roman" w:cs="Times New Roman" w:hint="eastAsia"/>
          <w:sz w:val="24"/>
          <w:szCs w:val="24"/>
        </w:rPr>
        <w:t xml:space="preserve">only changes in intensity, </w:t>
      </w:r>
      <w:r w:rsidR="00F57F04" w:rsidRPr="0074480C">
        <w:rPr>
          <w:rFonts w:ascii="Times New Roman" w:hAnsi="Times New Roman" w:cs="Times New Roman"/>
          <w:sz w:val="24"/>
          <w:szCs w:val="24"/>
        </w:rPr>
        <w:t>do not offer any detectable difference on the phonon frequency, line width, and shape</w:t>
      </w:r>
      <w:r w:rsidR="00510987">
        <w:rPr>
          <w:rFonts w:ascii="Times New Roman" w:hAnsi="Times New Roman" w:cs="Times New Roman" w:hint="eastAsia"/>
          <w:sz w:val="24"/>
          <w:szCs w:val="24"/>
        </w:rPr>
        <w:t>.</w:t>
      </w:r>
      <w:r w:rsidR="00A303D2" w:rsidRPr="005C263D">
        <w:rPr>
          <w:rFonts w:ascii="Times New Roman" w:hAnsi="Times New Roman" w:cs="Times New Roman"/>
          <w:sz w:val="24"/>
          <w:szCs w:val="24"/>
        </w:rPr>
        <w:t xml:space="preserve"> The diameter </w:t>
      </w:r>
      <w:r w:rsidR="00A303D2" w:rsidRPr="005C263D">
        <w:rPr>
          <w:rFonts w:ascii="Times New Roman" w:hAnsi="Times New Roman" w:cs="Times New Roman" w:hint="eastAsia"/>
          <w:sz w:val="24"/>
          <w:szCs w:val="24"/>
        </w:rPr>
        <w:t xml:space="preserve">of </w:t>
      </w:r>
      <w:r w:rsidR="00A303D2" w:rsidRPr="005C263D">
        <w:rPr>
          <w:rFonts w:ascii="Times New Roman" w:hAnsi="Times New Roman" w:cs="Times New Roman"/>
          <w:sz w:val="24"/>
          <w:szCs w:val="24"/>
        </w:rPr>
        <w:t>gaussian spot of the laser beam (~0.8μm), calculated from the objective numerical aperture (NA</w:t>
      </w:r>
      <w:r w:rsidR="00D42A99">
        <w:rPr>
          <w:rFonts w:ascii="Times New Roman" w:hAnsi="Times New Roman" w:cs="Times New Roman" w:hint="eastAsia"/>
          <w:sz w:val="24"/>
          <w:szCs w:val="24"/>
        </w:rPr>
        <w:t>=0.84</w:t>
      </w:r>
      <w:r w:rsidR="00A303D2" w:rsidRPr="005C263D">
        <w:rPr>
          <w:rFonts w:ascii="Times New Roman" w:hAnsi="Times New Roman" w:cs="Times New Roman"/>
          <w:sz w:val="24"/>
          <w:szCs w:val="24"/>
        </w:rPr>
        <w:t>) and laser wavelength</w:t>
      </w:r>
      <w:r w:rsidR="00D42A99">
        <w:rPr>
          <w:rFonts w:ascii="Times New Roman" w:hAnsi="Times New Roman" w:cs="Times New Roman" w:hint="eastAsia"/>
          <w:sz w:val="24"/>
          <w:szCs w:val="24"/>
        </w:rPr>
        <w:t>(532nm)</w:t>
      </w:r>
      <w:r w:rsidR="00A303D2" w:rsidRPr="005C263D">
        <w:rPr>
          <w:rFonts w:ascii="Times New Roman" w:hAnsi="Times New Roman" w:cs="Times New Roman"/>
          <w:sz w:val="24"/>
          <w:szCs w:val="24"/>
        </w:rPr>
        <w:t>, is significantly smaller than the sample size (~20μm). This spatial scale ensures minimal global thermal perturbation, regarding the preserved global magnetic order</w:t>
      </w:r>
      <w:r w:rsidR="00A303D2" w:rsidRPr="005C263D">
        <w:rPr>
          <w:rFonts w:ascii="Times New Roman" w:hAnsi="Times New Roman" w:cs="Times New Roman" w:hint="eastAsia"/>
          <w:sz w:val="24"/>
          <w:szCs w:val="24"/>
        </w:rPr>
        <w:t>.</w:t>
      </w:r>
    </w:p>
    <w:bookmarkEnd w:id="3"/>
    <w:p w14:paraId="7E355BDA" w14:textId="77777777" w:rsidR="0074480C" w:rsidRDefault="005E4173" w:rsidP="0074480C">
      <w:pPr>
        <w:spacing w:before="240"/>
        <w:ind w:firstLineChars="300" w:firstLine="540"/>
        <w:jc w:val="center"/>
        <w:rPr>
          <w:rFonts w:ascii="Times New Roman" w:hAnsi="Times New Roman" w:cs="Times New Roman"/>
          <w:b/>
          <w:bCs/>
          <w:szCs w:val="21"/>
        </w:rPr>
      </w:pPr>
      <w:r w:rsidRPr="00372BB6">
        <w:rPr>
          <w:rFonts w:ascii="Times New Roman" w:hAnsi="Times New Roman" w:cs="Times New Roman"/>
          <w:noProof/>
          <w:sz w:val="18"/>
          <w:szCs w:val="18"/>
        </w:rPr>
        <w:drawing>
          <wp:inline distT="0" distB="0" distL="0" distR="0" wp14:anchorId="6E203F0B" wp14:editId="661F86A6">
            <wp:extent cx="4016188" cy="3074759"/>
            <wp:effectExtent l="0" t="0" r="3810" b="0"/>
            <wp:docPr id="20427196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719656" name=""/>
                    <pic:cNvPicPr/>
                  </pic:nvPicPr>
                  <pic:blipFill>
                    <a:blip r:embed="rId10"/>
                    <a:stretch>
                      <a:fillRect/>
                    </a:stretch>
                  </pic:blipFill>
                  <pic:spPr>
                    <a:xfrm>
                      <a:off x="0" y="0"/>
                      <a:ext cx="4033198" cy="3087782"/>
                    </a:xfrm>
                    <a:prstGeom prst="rect">
                      <a:avLst/>
                    </a:prstGeom>
                  </pic:spPr>
                </pic:pic>
              </a:graphicData>
            </a:graphic>
          </wp:inline>
        </w:drawing>
      </w:r>
    </w:p>
    <w:p w14:paraId="178DA3AF" w14:textId="197700DE" w:rsidR="005E4173" w:rsidRPr="0074480C" w:rsidRDefault="005E4173" w:rsidP="002231AD">
      <w:pPr>
        <w:spacing w:before="240"/>
        <w:rPr>
          <w:rFonts w:ascii="Times New Roman" w:hAnsi="Times New Roman" w:cs="Times New Roman"/>
          <w:szCs w:val="21"/>
        </w:rPr>
      </w:pPr>
      <w:r w:rsidRPr="0074480C">
        <w:rPr>
          <w:rFonts w:ascii="Times New Roman" w:hAnsi="Times New Roman" w:cs="Times New Roman" w:hint="eastAsia"/>
          <w:b/>
          <w:bCs/>
          <w:szCs w:val="21"/>
        </w:rPr>
        <w:t>Figure S2</w:t>
      </w:r>
      <w:r w:rsidRPr="0074480C">
        <w:rPr>
          <w:rFonts w:ascii="Times New Roman" w:hAnsi="Times New Roman" w:cs="Times New Roman" w:hint="eastAsia"/>
          <w:szCs w:val="21"/>
        </w:rPr>
        <w:t>.</w:t>
      </w:r>
      <w:r w:rsidRPr="0074480C">
        <w:rPr>
          <w:rFonts w:ascii="Times New Roman" w:hAnsi="Times New Roman" w:cs="Times New Roman"/>
          <w:szCs w:val="21"/>
        </w:rPr>
        <w:t xml:space="preserve"> Magnetic-field-dependent peak position of</w:t>
      </w:r>
      <w:r w:rsidRPr="0074480C">
        <w:rPr>
          <w:rFonts w:ascii="Times New Roman" w:hAnsi="Times New Roman" w:cs="Times New Roman" w:hint="eastAsia"/>
          <w:szCs w:val="21"/>
        </w:rPr>
        <w:t xml:space="preserve"> MP1,</w:t>
      </w:r>
      <w:r w:rsidR="00510987">
        <w:rPr>
          <w:rFonts w:ascii="Times New Roman" w:hAnsi="Times New Roman" w:cs="Times New Roman" w:hint="eastAsia"/>
          <w:szCs w:val="21"/>
        </w:rPr>
        <w:t xml:space="preserve"> </w:t>
      </w:r>
      <w:r w:rsidRPr="0074480C">
        <w:rPr>
          <w:rFonts w:ascii="Times New Roman" w:hAnsi="Times New Roman" w:cs="Times New Roman" w:hint="eastAsia"/>
          <w:szCs w:val="21"/>
        </w:rPr>
        <w:t>MP2, M1,</w:t>
      </w:r>
      <w:r w:rsidR="00510987">
        <w:rPr>
          <w:rFonts w:ascii="Times New Roman" w:hAnsi="Times New Roman" w:cs="Times New Roman" w:hint="eastAsia"/>
          <w:szCs w:val="21"/>
        </w:rPr>
        <w:t xml:space="preserve"> </w:t>
      </w:r>
      <w:r w:rsidRPr="0074480C">
        <w:rPr>
          <w:rFonts w:ascii="Times New Roman" w:hAnsi="Times New Roman" w:cs="Times New Roman" w:hint="eastAsia"/>
          <w:szCs w:val="21"/>
        </w:rPr>
        <w:t>M2,</w:t>
      </w:r>
      <w:r w:rsidR="00510987">
        <w:rPr>
          <w:rFonts w:ascii="Times New Roman" w:hAnsi="Times New Roman" w:cs="Times New Roman" w:hint="eastAsia"/>
          <w:szCs w:val="21"/>
        </w:rPr>
        <w:t xml:space="preserve"> </w:t>
      </w:r>
      <w:r w:rsidRPr="0074480C">
        <w:rPr>
          <w:rFonts w:ascii="Times New Roman" w:hAnsi="Times New Roman" w:cs="Times New Roman" w:hint="eastAsia"/>
          <w:szCs w:val="21"/>
        </w:rPr>
        <w:t>P1,</w:t>
      </w:r>
      <w:r w:rsidR="00510987">
        <w:rPr>
          <w:rFonts w:ascii="Times New Roman" w:hAnsi="Times New Roman" w:cs="Times New Roman" w:hint="eastAsia"/>
          <w:szCs w:val="21"/>
        </w:rPr>
        <w:t xml:space="preserve"> </w:t>
      </w:r>
      <w:r w:rsidRPr="0074480C">
        <w:rPr>
          <w:rFonts w:ascii="Times New Roman" w:hAnsi="Times New Roman" w:cs="Times New Roman" w:hint="eastAsia"/>
          <w:szCs w:val="21"/>
        </w:rPr>
        <w:t>P2</w:t>
      </w:r>
      <w:r w:rsidR="00510987">
        <w:rPr>
          <w:rFonts w:ascii="Times New Roman" w:hAnsi="Times New Roman" w:cs="Times New Roman" w:hint="eastAsia"/>
          <w:szCs w:val="21"/>
        </w:rPr>
        <w:t xml:space="preserve">. </w:t>
      </w:r>
      <w:r w:rsidRPr="0074480C">
        <w:rPr>
          <w:rFonts w:ascii="Times New Roman" w:hAnsi="Times New Roman" w:cs="Times New Roman"/>
          <w:szCs w:val="21"/>
        </w:rPr>
        <w:t xml:space="preserve">The solid lines </w:t>
      </w:r>
      <w:r w:rsidRPr="0074480C">
        <w:rPr>
          <w:rFonts w:ascii="Times New Roman" w:hAnsi="Times New Roman" w:cs="Times New Roman"/>
          <w:szCs w:val="21"/>
        </w:rPr>
        <w:lastRenderedPageBreak/>
        <w:t xml:space="preserve">are fits to the </w:t>
      </w:r>
      <w:r w:rsidRPr="0074480C">
        <w:rPr>
          <w:rFonts w:ascii="Times New Roman" w:hAnsi="Times New Roman" w:cs="Times New Roman" w:hint="eastAsia"/>
          <w:szCs w:val="21"/>
        </w:rPr>
        <w:t>Zeem</w:t>
      </w:r>
      <w:r w:rsidR="00B10B10" w:rsidRPr="0074480C">
        <w:rPr>
          <w:rFonts w:ascii="Times New Roman" w:hAnsi="Times New Roman" w:cs="Times New Roman" w:hint="eastAsia"/>
          <w:szCs w:val="21"/>
        </w:rPr>
        <w:t>an</w:t>
      </w:r>
      <w:r w:rsidRPr="0074480C">
        <w:rPr>
          <w:rFonts w:ascii="Times New Roman" w:hAnsi="Times New Roman" w:cs="Times New Roman" w:hint="eastAsia"/>
          <w:szCs w:val="21"/>
        </w:rPr>
        <w:t xml:space="preserve"> splitting of M1 and M2.</w:t>
      </w:r>
    </w:p>
    <w:p w14:paraId="2FCD32BD" w14:textId="0B85E81A" w:rsidR="005E4173" w:rsidRPr="0074480C" w:rsidRDefault="005E4173" w:rsidP="0074480C">
      <w:pPr>
        <w:spacing w:before="240" w:line="360" w:lineRule="auto"/>
        <w:ind w:firstLineChars="300" w:firstLine="720"/>
        <w:rPr>
          <w:rFonts w:ascii="Times New Roman" w:hAnsi="Times New Roman" w:cs="Times New Roman"/>
          <w:sz w:val="24"/>
          <w:szCs w:val="24"/>
        </w:rPr>
      </w:pPr>
      <w:r w:rsidRPr="0074480C">
        <w:rPr>
          <w:rFonts w:ascii="Times New Roman" w:hAnsi="Times New Roman" w:cs="Times New Roman"/>
          <w:sz w:val="24"/>
          <w:szCs w:val="24"/>
        </w:rPr>
        <w:t>As shown in Fig</w:t>
      </w:r>
      <w:r w:rsidR="009E0DC4">
        <w:rPr>
          <w:rFonts w:ascii="Times New Roman" w:hAnsi="Times New Roman" w:cs="Times New Roman" w:hint="eastAsia"/>
          <w:sz w:val="24"/>
          <w:szCs w:val="24"/>
        </w:rPr>
        <w:t xml:space="preserve">. </w:t>
      </w:r>
      <w:r w:rsidRPr="0074480C">
        <w:rPr>
          <w:rFonts w:ascii="Times New Roman" w:hAnsi="Times New Roman" w:cs="Times New Roman"/>
          <w:sz w:val="24"/>
          <w:szCs w:val="24"/>
        </w:rPr>
        <w:t>S2, with the magnetic field increase,</w:t>
      </w:r>
      <w:r w:rsidR="009E0DC4">
        <w:rPr>
          <w:rFonts w:ascii="Times New Roman" w:hAnsi="Times New Roman" w:cs="Times New Roman" w:hint="eastAsia"/>
          <w:sz w:val="24"/>
          <w:szCs w:val="24"/>
        </w:rPr>
        <w:t xml:space="preserve"> </w:t>
      </w:r>
      <w:r w:rsidRPr="0074480C">
        <w:rPr>
          <w:rFonts w:ascii="Times New Roman" w:hAnsi="Times New Roman" w:cs="Times New Roman"/>
          <w:sz w:val="24"/>
          <w:szCs w:val="24"/>
        </w:rPr>
        <w:t>the two MP</w:t>
      </w:r>
      <w:r w:rsidR="009E0DC4">
        <w:rPr>
          <w:rFonts w:ascii="Times New Roman" w:hAnsi="Times New Roman" w:cs="Times New Roman" w:hint="eastAsia"/>
          <w:sz w:val="24"/>
          <w:szCs w:val="24"/>
        </w:rPr>
        <w:t xml:space="preserve"> </w:t>
      </w:r>
      <w:r w:rsidRPr="0074480C">
        <w:rPr>
          <w:rFonts w:ascii="Times New Roman" w:hAnsi="Times New Roman" w:cs="Times New Roman"/>
          <w:sz w:val="24"/>
          <w:szCs w:val="24"/>
        </w:rPr>
        <w:t>(MP+, MP-) modes split to four peaks(M+</w:t>
      </w:r>
      <w:r w:rsidRPr="0074480C">
        <w:rPr>
          <w:rFonts w:ascii="Times New Roman" w:hAnsi="Times New Roman" w:cs="Times New Roman"/>
          <w:sz w:val="24"/>
          <w:szCs w:val="24"/>
        </w:rPr>
        <w:t>、</w:t>
      </w:r>
      <w:r w:rsidRPr="0074480C">
        <w:rPr>
          <w:rFonts w:ascii="Times New Roman" w:hAnsi="Times New Roman" w:cs="Times New Roman"/>
          <w:sz w:val="24"/>
          <w:szCs w:val="24"/>
        </w:rPr>
        <w:t>P+</w:t>
      </w:r>
      <w:r w:rsidRPr="0074480C">
        <w:rPr>
          <w:rFonts w:ascii="Times New Roman" w:hAnsi="Times New Roman" w:cs="Times New Roman"/>
          <w:sz w:val="24"/>
          <w:szCs w:val="24"/>
        </w:rPr>
        <w:t>、</w:t>
      </w:r>
      <w:r w:rsidRPr="0074480C">
        <w:rPr>
          <w:rFonts w:ascii="Times New Roman" w:hAnsi="Times New Roman" w:cs="Times New Roman"/>
          <w:sz w:val="24"/>
          <w:szCs w:val="24"/>
        </w:rPr>
        <w:t>P-</w:t>
      </w:r>
      <w:r w:rsidRPr="0074480C">
        <w:rPr>
          <w:rFonts w:ascii="Times New Roman" w:hAnsi="Times New Roman" w:cs="Times New Roman"/>
          <w:sz w:val="24"/>
          <w:szCs w:val="24"/>
        </w:rPr>
        <w:t>、</w:t>
      </w:r>
      <w:r w:rsidRPr="0074480C">
        <w:rPr>
          <w:rFonts w:ascii="Times New Roman" w:hAnsi="Times New Roman" w:cs="Times New Roman"/>
          <w:sz w:val="24"/>
          <w:szCs w:val="24"/>
        </w:rPr>
        <w:t>M+). The M+</w:t>
      </w:r>
      <w:r w:rsidRPr="0074480C">
        <w:rPr>
          <w:rFonts w:ascii="Times New Roman" w:hAnsi="Times New Roman" w:cs="Times New Roman"/>
          <w:sz w:val="24"/>
          <w:szCs w:val="24"/>
        </w:rPr>
        <w:t>、</w:t>
      </w:r>
      <w:r w:rsidRPr="0074480C">
        <w:rPr>
          <w:rFonts w:ascii="Times New Roman" w:hAnsi="Times New Roman" w:cs="Times New Roman"/>
          <w:sz w:val="24"/>
          <w:szCs w:val="24"/>
        </w:rPr>
        <w:t xml:space="preserve">M- show the Zeeman splitting with a </w:t>
      </w:r>
      <w:r w:rsidRPr="0074480C">
        <w:rPr>
          <w:rFonts w:ascii="Times New Roman" w:hAnsi="Times New Roman" w:cs="Times New Roman"/>
          <w:i/>
          <w:iCs/>
          <w:sz w:val="24"/>
          <w:szCs w:val="24"/>
        </w:rPr>
        <w:t>g</w:t>
      </w:r>
      <w:r w:rsidRPr="0074480C">
        <w:rPr>
          <w:rFonts w:ascii="Times New Roman" w:hAnsi="Times New Roman" w:cs="Times New Roman"/>
          <w:sz w:val="24"/>
          <w:szCs w:val="24"/>
        </w:rPr>
        <w:t>-factor of -0.71 and 0.66 cm</w:t>
      </w:r>
      <w:r w:rsidRPr="0074480C">
        <w:rPr>
          <w:rFonts w:ascii="Times New Roman" w:hAnsi="Times New Roman" w:cs="Times New Roman"/>
          <w:sz w:val="24"/>
          <w:szCs w:val="24"/>
          <w:vertAlign w:val="superscript"/>
        </w:rPr>
        <w:t>-1</w:t>
      </w:r>
      <w:r w:rsidRPr="0074480C">
        <w:rPr>
          <w:rFonts w:ascii="Times New Roman" w:hAnsi="Times New Roman" w:cs="Times New Roman"/>
          <w:sz w:val="24"/>
          <w:szCs w:val="24"/>
        </w:rPr>
        <w:t>/T, respectively, so they are more magnon-like , while the inner ones are more phonon-like and approach each other as the field increases and finally degenerate into one phonon.</w:t>
      </w:r>
    </w:p>
    <w:p w14:paraId="651C48B8" w14:textId="77777777" w:rsidR="00171668" w:rsidRPr="005E4173" w:rsidRDefault="00171668" w:rsidP="00171668">
      <w:pPr>
        <w:ind w:firstLineChars="800" w:firstLine="1440"/>
        <w:rPr>
          <w:rFonts w:ascii="Times New Roman" w:hAnsi="Times New Roman" w:cs="Times New Roman"/>
          <w:sz w:val="18"/>
          <w:szCs w:val="18"/>
          <w:vertAlign w:val="superscript"/>
        </w:rPr>
      </w:pPr>
    </w:p>
    <w:p w14:paraId="35DFBFBB" w14:textId="53AF0BE5" w:rsidR="009D1179" w:rsidRPr="00171668" w:rsidRDefault="00E650A3" w:rsidP="006E5BA9">
      <w:pPr>
        <w:jc w:val="center"/>
        <w:rPr>
          <w:rFonts w:ascii="Times New Roman" w:hAnsi="Times New Roman" w:cs="Times New Roman"/>
          <w:sz w:val="18"/>
          <w:szCs w:val="18"/>
          <w:vertAlign w:val="superscript"/>
        </w:rPr>
      </w:pPr>
      <w:r>
        <w:rPr>
          <w:rFonts w:ascii="Times New Roman" w:hAnsi="Times New Roman" w:cs="Times New Roman" w:hint="eastAsia"/>
          <w:noProof/>
          <w:sz w:val="18"/>
          <w:szCs w:val="18"/>
          <w:vertAlign w:val="superscript"/>
        </w:rPr>
        <w:drawing>
          <wp:inline distT="0" distB="0" distL="0" distR="0" wp14:anchorId="3C2DBA26" wp14:editId="327528E8">
            <wp:extent cx="5269230" cy="3194685"/>
            <wp:effectExtent l="0" t="0" r="7620" b="5715"/>
            <wp:docPr id="3362246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69230" cy="3194685"/>
                    </a:xfrm>
                    <a:prstGeom prst="rect">
                      <a:avLst/>
                    </a:prstGeom>
                    <a:noFill/>
                    <a:ln>
                      <a:noFill/>
                    </a:ln>
                  </pic:spPr>
                </pic:pic>
              </a:graphicData>
            </a:graphic>
          </wp:inline>
        </w:drawing>
      </w:r>
    </w:p>
    <w:p w14:paraId="73B2D72F" w14:textId="2F705847" w:rsidR="00EC77A4" w:rsidRPr="0074480C" w:rsidRDefault="00280C40" w:rsidP="0074480C">
      <w:pPr>
        <w:spacing w:line="360" w:lineRule="auto"/>
        <w:ind w:firstLineChars="300" w:firstLine="630"/>
        <w:jc w:val="center"/>
        <w:rPr>
          <w:rFonts w:ascii="Times New Roman" w:hAnsi="Times New Roman" w:cs="Times New Roman"/>
          <w:szCs w:val="21"/>
        </w:rPr>
      </w:pPr>
      <w:r w:rsidRPr="0074480C">
        <w:rPr>
          <w:rFonts w:ascii="Times New Roman" w:hAnsi="Times New Roman" w:cs="Times New Roman"/>
          <w:b/>
          <w:bCs/>
          <w:szCs w:val="21"/>
        </w:rPr>
        <w:t>Fig</w:t>
      </w:r>
      <w:r w:rsidR="006E5BA9" w:rsidRPr="0074480C">
        <w:rPr>
          <w:rFonts w:ascii="Times New Roman" w:hAnsi="Times New Roman" w:cs="Times New Roman" w:hint="eastAsia"/>
          <w:b/>
          <w:bCs/>
          <w:szCs w:val="21"/>
        </w:rPr>
        <w:t xml:space="preserve">ure </w:t>
      </w:r>
      <w:r w:rsidRPr="0074480C">
        <w:rPr>
          <w:rFonts w:ascii="Times New Roman" w:hAnsi="Times New Roman" w:cs="Times New Roman"/>
          <w:b/>
          <w:bCs/>
          <w:szCs w:val="21"/>
        </w:rPr>
        <w:t>S</w:t>
      </w:r>
      <w:r w:rsidR="005E4173" w:rsidRPr="0074480C">
        <w:rPr>
          <w:rFonts w:ascii="Times New Roman" w:hAnsi="Times New Roman" w:cs="Times New Roman" w:hint="eastAsia"/>
          <w:b/>
          <w:bCs/>
          <w:szCs w:val="21"/>
        </w:rPr>
        <w:t>3</w:t>
      </w:r>
      <w:r w:rsidRPr="0074480C">
        <w:rPr>
          <w:rFonts w:ascii="Times New Roman" w:hAnsi="Times New Roman" w:cs="Times New Roman"/>
          <w:szCs w:val="21"/>
        </w:rPr>
        <w:t>.  Power dependence of Raman spectra at high frequency</w:t>
      </w:r>
      <w:r w:rsidR="00F167BE" w:rsidRPr="0074480C">
        <w:rPr>
          <w:rFonts w:ascii="Times New Roman" w:hAnsi="Times New Roman" w:cs="Times New Roman" w:hint="eastAsia"/>
          <w:szCs w:val="21"/>
        </w:rPr>
        <w:t xml:space="preserve"> at 0T of bulk FePSe</w:t>
      </w:r>
      <w:r w:rsidR="00F167BE" w:rsidRPr="0074480C">
        <w:rPr>
          <w:rFonts w:ascii="Times New Roman" w:hAnsi="Times New Roman" w:cs="Times New Roman" w:hint="eastAsia"/>
          <w:szCs w:val="21"/>
          <w:vertAlign w:val="subscript"/>
        </w:rPr>
        <w:t>3</w:t>
      </w:r>
      <w:r w:rsidRPr="0074480C">
        <w:rPr>
          <w:rFonts w:ascii="Times New Roman" w:hAnsi="Times New Roman" w:cs="Times New Roman"/>
          <w:szCs w:val="21"/>
        </w:rPr>
        <w:t>.</w:t>
      </w:r>
    </w:p>
    <w:p w14:paraId="6E683B8A" w14:textId="585D0D5E" w:rsidR="00E64ED7" w:rsidRDefault="00F167BE" w:rsidP="00E64ED7">
      <w:pPr>
        <w:spacing w:before="240" w:line="360" w:lineRule="auto"/>
        <w:ind w:firstLineChars="200" w:firstLine="480"/>
        <w:rPr>
          <w:rFonts w:ascii="Times New Roman" w:hAnsi="Times New Roman" w:cs="Times New Roman"/>
          <w:sz w:val="24"/>
          <w:szCs w:val="24"/>
        </w:rPr>
      </w:pPr>
      <w:r w:rsidRPr="0074480C">
        <w:rPr>
          <w:rFonts w:ascii="Times New Roman" w:hAnsi="Times New Roman" w:cs="Times New Roman" w:hint="eastAsia"/>
          <w:sz w:val="24"/>
          <w:szCs w:val="24"/>
        </w:rPr>
        <w:t>Fig</w:t>
      </w:r>
      <w:r w:rsidR="00E64ED7">
        <w:rPr>
          <w:rFonts w:ascii="Times New Roman" w:hAnsi="Times New Roman" w:cs="Times New Roman" w:hint="eastAsia"/>
          <w:sz w:val="24"/>
          <w:szCs w:val="24"/>
        </w:rPr>
        <w:t>.</w:t>
      </w:r>
      <w:r w:rsidR="005E4173" w:rsidRPr="0074480C">
        <w:rPr>
          <w:rFonts w:ascii="Times New Roman" w:hAnsi="Times New Roman" w:cs="Times New Roman" w:hint="eastAsia"/>
          <w:sz w:val="24"/>
          <w:szCs w:val="24"/>
        </w:rPr>
        <w:t xml:space="preserve"> </w:t>
      </w:r>
      <w:r w:rsidRPr="0074480C">
        <w:rPr>
          <w:rFonts w:ascii="Times New Roman" w:hAnsi="Times New Roman" w:cs="Times New Roman" w:hint="eastAsia"/>
          <w:sz w:val="24"/>
          <w:szCs w:val="24"/>
        </w:rPr>
        <w:t>S</w:t>
      </w:r>
      <w:r w:rsidR="005E4173" w:rsidRPr="0074480C">
        <w:rPr>
          <w:rFonts w:ascii="Times New Roman" w:hAnsi="Times New Roman" w:cs="Times New Roman" w:hint="eastAsia"/>
          <w:sz w:val="24"/>
          <w:szCs w:val="24"/>
        </w:rPr>
        <w:t>3</w:t>
      </w:r>
      <w:r w:rsidRPr="0074480C">
        <w:rPr>
          <w:rFonts w:ascii="Times New Roman" w:hAnsi="Times New Roman" w:cs="Times New Roman" w:hint="eastAsia"/>
          <w:sz w:val="24"/>
          <w:szCs w:val="24"/>
        </w:rPr>
        <w:t xml:space="preserve"> </w:t>
      </w:r>
      <w:r w:rsidR="006E7D60" w:rsidRPr="0074480C">
        <w:rPr>
          <w:rFonts w:ascii="Times New Roman" w:hAnsi="Times New Roman" w:cs="Times New Roman"/>
          <w:sz w:val="24"/>
          <w:szCs w:val="24"/>
        </w:rPr>
        <w:t>The energy of high-frequency phonons exhibits negligible variation with increasing laser power when the power is below 4mW. This observation indicates that these three phonon modes are relatively insensitive to temperature changes and suggests that it is</w:t>
      </w:r>
      <w:r w:rsidR="006E7D60" w:rsidRPr="0074480C">
        <w:rPr>
          <w:rFonts w:ascii="Times New Roman" w:hAnsi="Times New Roman" w:cs="Times New Roman" w:hint="eastAsia"/>
          <w:sz w:val="24"/>
          <w:szCs w:val="24"/>
        </w:rPr>
        <w:t xml:space="preserve"> more </w:t>
      </w:r>
      <w:r w:rsidR="006E7D60" w:rsidRPr="0074480C">
        <w:rPr>
          <w:rFonts w:ascii="Times New Roman" w:hAnsi="Times New Roman" w:cs="Times New Roman"/>
          <w:sz w:val="24"/>
          <w:szCs w:val="24"/>
        </w:rPr>
        <w:t>challenging to modulate these phonons through localized laser heating</w:t>
      </w:r>
      <w:r w:rsidR="006E7D60" w:rsidRPr="0074480C">
        <w:rPr>
          <w:rFonts w:ascii="Times New Roman" w:hAnsi="Times New Roman" w:cs="Times New Roman" w:hint="eastAsia"/>
          <w:sz w:val="24"/>
          <w:szCs w:val="24"/>
        </w:rPr>
        <w:t xml:space="preserve"> than modulate the phonons coupled with magn</w:t>
      </w:r>
      <w:r w:rsidR="00E64ED7">
        <w:rPr>
          <w:rFonts w:ascii="Times New Roman" w:hAnsi="Times New Roman" w:cs="Times New Roman" w:hint="eastAsia"/>
          <w:sz w:val="24"/>
          <w:szCs w:val="24"/>
        </w:rPr>
        <w:t>on.</w:t>
      </w:r>
    </w:p>
    <w:p w14:paraId="615C126A" w14:textId="77777777" w:rsidR="00E64ED7" w:rsidRPr="000B6798" w:rsidRDefault="00E64ED7" w:rsidP="00E64ED7">
      <w:pPr>
        <w:spacing w:before="240" w:line="360" w:lineRule="auto"/>
        <w:ind w:firstLineChars="200" w:firstLine="480"/>
        <w:rPr>
          <w:rFonts w:ascii="Times New Roman" w:hAnsi="Times New Roman" w:cs="Times New Roman"/>
          <w:sz w:val="24"/>
          <w:szCs w:val="24"/>
        </w:rPr>
      </w:pPr>
    </w:p>
    <w:p w14:paraId="0722DECD" w14:textId="77777777" w:rsidR="002231AD" w:rsidRDefault="00E64ED7" w:rsidP="002231AD">
      <w:pPr>
        <w:rPr>
          <w:rFonts w:ascii="Times New Roman" w:hAnsi="Times New Roman" w:cs="Times New Roman"/>
          <w:b/>
          <w:bCs/>
          <w:color w:val="4472C4" w:themeColor="accent1"/>
          <w:szCs w:val="21"/>
        </w:rPr>
      </w:pPr>
      <w:r>
        <w:rPr>
          <w:noProof/>
        </w:rPr>
        <w:lastRenderedPageBreak/>
        <w:drawing>
          <wp:inline distT="0" distB="0" distL="0" distR="0" wp14:anchorId="50EF945A" wp14:editId="52FD8CCC">
            <wp:extent cx="5252244" cy="1869830"/>
            <wp:effectExtent l="0" t="0" r="5715" b="0"/>
            <wp:docPr id="9418047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57953" cy="1871862"/>
                    </a:xfrm>
                    <a:prstGeom prst="rect">
                      <a:avLst/>
                    </a:prstGeom>
                    <a:noFill/>
                    <a:ln>
                      <a:noFill/>
                    </a:ln>
                  </pic:spPr>
                </pic:pic>
              </a:graphicData>
            </a:graphic>
          </wp:inline>
        </w:drawing>
      </w:r>
    </w:p>
    <w:p w14:paraId="3B2D470B" w14:textId="107A173A" w:rsidR="002231AD" w:rsidRPr="005C263D" w:rsidRDefault="002231AD" w:rsidP="000C48DA">
      <w:pPr>
        <w:ind w:leftChars="100" w:left="210"/>
        <w:rPr>
          <w:rFonts w:ascii="Times New Roman" w:hAnsi="Times New Roman" w:cs="Times New Roman"/>
          <w:szCs w:val="21"/>
        </w:rPr>
      </w:pPr>
      <w:r w:rsidRPr="005C263D">
        <w:rPr>
          <w:rFonts w:ascii="Times New Roman" w:hAnsi="Times New Roman" w:cs="Times New Roman"/>
          <w:b/>
          <w:bCs/>
          <w:szCs w:val="21"/>
        </w:rPr>
        <w:t>Figure S4</w:t>
      </w:r>
      <w:r w:rsidRPr="005C263D">
        <w:rPr>
          <w:rFonts w:ascii="Times New Roman" w:hAnsi="Times New Roman" w:cs="Times New Roman"/>
          <w:szCs w:val="21"/>
        </w:rPr>
        <w:t>. (a)</w:t>
      </w:r>
      <w:r w:rsidR="00C764FE" w:rsidRPr="00C764FE">
        <w:rPr>
          <w:rFonts w:ascii="Times New Roman" w:hAnsi="Times New Roman" w:cs="Times New Roman"/>
          <w:color w:val="000000" w:themeColor="text1"/>
          <w:szCs w:val="21"/>
        </w:rPr>
        <w:t xml:space="preserve"> </w:t>
      </w:r>
      <w:r w:rsidR="00C764FE" w:rsidRPr="00C764FE">
        <w:rPr>
          <w:rFonts w:ascii="Times New Roman" w:hAnsi="Times New Roman" w:cs="Times New Roman"/>
          <w:color w:val="000000" w:themeColor="text1"/>
          <w:szCs w:val="21"/>
        </w:rPr>
        <w:t xml:space="preserve">Temperature dependence Raman spectra of </w:t>
      </w:r>
      <w:r w:rsidR="00C764FE" w:rsidRPr="00C764FE">
        <w:rPr>
          <w:rFonts w:ascii="Times New Roman" w:hAnsi="Times New Roman" w:cs="Times New Roman" w:hint="eastAsia"/>
          <w:color w:val="000000" w:themeColor="text1"/>
          <w:szCs w:val="21"/>
        </w:rPr>
        <w:t>phonon</w:t>
      </w:r>
      <w:r w:rsidR="00C764FE" w:rsidRPr="00C764FE">
        <w:rPr>
          <w:rFonts w:ascii="Times New Roman" w:hAnsi="Times New Roman" w:cs="Times New Roman"/>
          <w:color w:val="000000" w:themeColor="text1"/>
          <w:szCs w:val="21"/>
        </w:rPr>
        <w:t xml:space="preserve"> and </w:t>
      </w:r>
      <w:r w:rsidR="00C764FE" w:rsidRPr="00C764FE">
        <w:rPr>
          <w:rFonts w:ascii="Times New Roman" w:hAnsi="Times New Roman" w:cs="Times New Roman" w:hint="eastAsia"/>
          <w:color w:val="000000" w:themeColor="text1"/>
          <w:szCs w:val="21"/>
        </w:rPr>
        <w:t>magnon</w:t>
      </w:r>
      <w:r w:rsidR="00C764FE" w:rsidRPr="00C764FE">
        <w:rPr>
          <w:rFonts w:ascii="Times New Roman" w:hAnsi="Times New Roman" w:cs="Times New Roman"/>
          <w:color w:val="000000" w:themeColor="text1"/>
          <w:szCs w:val="21"/>
        </w:rPr>
        <w:t>s</w:t>
      </w:r>
      <w:r w:rsidRPr="00C764FE">
        <w:rPr>
          <w:rFonts w:ascii="Times New Roman" w:hAnsi="Times New Roman" w:cs="Times New Roman"/>
          <w:color w:val="000000" w:themeColor="text1"/>
          <w:szCs w:val="21"/>
        </w:rPr>
        <w:t xml:space="preserve"> in few-</w:t>
      </w:r>
      <w:r w:rsidRPr="005C263D">
        <w:rPr>
          <w:rFonts w:ascii="Times New Roman" w:hAnsi="Times New Roman" w:cs="Times New Roman"/>
          <w:szCs w:val="21"/>
        </w:rPr>
        <w:t>layer FePSe</w:t>
      </w:r>
      <w:r w:rsidRPr="005C263D">
        <w:rPr>
          <w:rFonts w:ascii="Times New Roman" w:hAnsi="Times New Roman" w:cs="Times New Roman"/>
          <w:szCs w:val="21"/>
          <w:vertAlign w:val="subscript"/>
        </w:rPr>
        <w:t>3</w:t>
      </w:r>
      <w:r w:rsidRPr="005C263D">
        <w:rPr>
          <w:rFonts w:ascii="Times New Roman" w:hAnsi="Times New Roman" w:cs="Times New Roman"/>
          <w:szCs w:val="21"/>
        </w:rPr>
        <w:t>, measured from 2 K to 65 K at 6T.(b) The peak position of Raman as a function of laser power and temperature at 6T.</w:t>
      </w:r>
      <w:r w:rsidRPr="005C263D">
        <w:rPr>
          <w:rFonts w:ascii="Times New Roman" w:hAnsi="Times New Roman" w:cs="Times New Roman"/>
          <w:sz w:val="27"/>
          <w:szCs w:val="27"/>
          <w:shd w:val="clear" w:color="auto" w:fill="F7F7F7"/>
        </w:rPr>
        <w:t xml:space="preserve"> </w:t>
      </w:r>
      <w:r w:rsidRPr="005C263D">
        <w:rPr>
          <w:rFonts w:ascii="Times New Roman" w:hAnsi="Times New Roman" w:cs="Times New Roman"/>
          <w:szCs w:val="21"/>
        </w:rPr>
        <w:t>Symbols denote Raman peaks: circles (M-), squares (P), triangles (M+). Colors indicate experimental conditions: black (temperature-dependent), red (power-dependent).</w:t>
      </w:r>
    </w:p>
    <w:p w14:paraId="01125657" w14:textId="77777777" w:rsidR="002231AD" w:rsidRPr="005C263D" w:rsidRDefault="002231AD" w:rsidP="002231AD">
      <w:pPr>
        <w:pStyle w:val="a3"/>
        <w:spacing w:line="360" w:lineRule="auto"/>
        <w:ind w:firstLineChars="200" w:firstLine="480"/>
        <w:jc w:val="both"/>
        <w:rPr>
          <w:rFonts w:ascii="Times New Roman" w:hAnsi="Times New Roman" w:cs="Times New Roman"/>
        </w:rPr>
      </w:pPr>
      <w:bookmarkStart w:id="4" w:name="_Hlk190564744"/>
      <w:r w:rsidRPr="005C263D">
        <w:rPr>
          <w:rFonts w:ascii="Times New Roman" w:hAnsi="Times New Roman" w:cs="Times New Roman"/>
        </w:rPr>
        <w:t>Fig</w:t>
      </w:r>
      <w:r w:rsidRPr="005C263D">
        <w:rPr>
          <w:rFonts w:ascii="Times New Roman" w:hAnsi="Times New Roman" w:cs="Times New Roman" w:hint="eastAsia"/>
        </w:rPr>
        <w:t xml:space="preserve">. </w:t>
      </w:r>
      <w:r w:rsidRPr="005C263D">
        <w:rPr>
          <w:rFonts w:ascii="Times New Roman" w:hAnsi="Times New Roman" w:cs="Times New Roman"/>
        </w:rPr>
        <w:t>S</w:t>
      </w:r>
      <w:r w:rsidRPr="005C263D">
        <w:rPr>
          <w:rFonts w:ascii="Times New Roman" w:hAnsi="Times New Roman" w:cs="Times New Roman" w:hint="eastAsia"/>
        </w:rPr>
        <w:t>4</w:t>
      </w:r>
      <w:r w:rsidRPr="005C263D">
        <w:rPr>
          <w:rFonts w:ascii="Times New Roman" w:hAnsi="Times New Roman" w:cs="Times New Roman"/>
        </w:rPr>
        <w:t>(a) displays the temperature-dependent Raman spectra under a 6 T magnetic field. A distinct red-shift is observed in both M</w:t>
      </w:r>
      <w:r w:rsidRPr="005C263D">
        <w:rPr>
          <w:rFonts w:ascii="Times New Roman" w:hAnsi="Times New Roman" w:cs="Times New Roman" w:hint="eastAsia"/>
        </w:rPr>
        <w:t xml:space="preserve">+ </w:t>
      </w:r>
      <w:r w:rsidRPr="005C263D">
        <w:rPr>
          <w:rFonts w:ascii="Times New Roman" w:hAnsi="Times New Roman" w:cs="Times New Roman"/>
        </w:rPr>
        <w:t>and M</w:t>
      </w:r>
      <w:r w:rsidRPr="005C263D">
        <w:rPr>
          <w:rFonts w:ascii="Times New Roman" w:hAnsi="Times New Roman" w:cs="Times New Roman" w:hint="eastAsia"/>
        </w:rPr>
        <w:t>-</w:t>
      </w:r>
      <w:r w:rsidRPr="005C263D">
        <w:rPr>
          <w:rFonts w:ascii="Times New Roman" w:hAnsi="Times New Roman" w:cs="Times New Roman"/>
        </w:rPr>
        <w:t xml:space="preserve"> magnon branches when the temperature exceeds 30 K, whereas the P</w:t>
      </w:r>
      <w:r w:rsidRPr="005C263D">
        <w:rPr>
          <w:rFonts w:ascii="Times New Roman" w:hAnsi="Times New Roman" w:cs="Times New Roman" w:hint="eastAsia"/>
        </w:rPr>
        <w:t xml:space="preserve"> branch</w:t>
      </w:r>
      <w:r w:rsidRPr="005C263D">
        <w:rPr>
          <w:rFonts w:ascii="Times New Roman" w:hAnsi="Times New Roman" w:cs="Times New Roman"/>
        </w:rPr>
        <w:t xml:space="preserve"> exhibits no variation</w:t>
      </w:r>
      <w:r w:rsidRPr="005C263D">
        <w:rPr>
          <w:rFonts w:ascii="Times New Roman" w:hAnsi="Times New Roman" w:cs="Times New Roman" w:hint="eastAsia"/>
        </w:rPr>
        <w:t xml:space="preserve">, </w:t>
      </w:r>
      <w:r w:rsidRPr="005C263D">
        <w:rPr>
          <w:rFonts w:ascii="Times New Roman" w:hAnsi="Times New Roman" w:cs="Times New Roman"/>
        </w:rPr>
        <w:t>that correlates well with the power-dependent measurements.</w:t>
      </w:r>
    </w:p>
    <w:p w14:paraId="793FA479" w14:textId="34B058F8" w:rsidR="002231AD" w:rsidRPr="002231AD" w:rsidRDefault="002231AD" w:rsidP="002231AD">
      <w:pPr>
        <w:pStyle w:val="a3"/>
        <w:spacing w:line="360" w:lineRule="auto"/>
        <w:ind w:firstLineChars="200" w:firstLine="480"/>
        <w:jc w:val="both"/>
        <w:rPr>
          <w:rFonts w:ascii="Times New Roman" w:hAnsi="Times New Roman" w:cs="Times New Roman"/>
          <w:color w:val="4472C4" w:themeColor="accent1"/>
        </w:rPr>
      </w:pPr>
      <w:r w:rsidRPr="005C263D">
        <w:rPr>
          <w:rFonts w:ascii="Times New Roman" w:hAnsi="Times New Roman" w:cs="Times New Roman"/>
        </w:rPr>
        <w:t xml:space="preserve">The temperature- and power-dependent peak energy </w:t>
      </w:r>
      <w:r w:rsidRPr="005C263D">
        <w:rPr>
          <w:rFonts w:ascii="Times New Roman" w:hAnsi="Times New Roman" w:cs="Times New Roman" w:hint="eastAsia"/>
        </w:rPr>
        <w:t xml:space="preserve">of M+, M- and P </w:t>
      </w:r>
      <w:r w:rsidRPr="005C263D">
        <w:rPr>
          <w:rFonts w:ascii="Times New Roman" w:hAnsi="Times New Roman" w:cs="Times New Roman"/>
        </w:rPr>
        <w:t>are plotted in Fig</w:t>
      </w:r>
      <w:r w:rsidRPr="005C263D">
        <w:rPr>
          <w:rFonts w:ascii="Times New Roman" w:hAnsi="Times New Roman" w:cs="Times New Roman" w:hint="eastAsia"/>
        </w:rPr>
        <w:t>. S4(b)</w:t>
      </w:r>
      <w:r w:rsidRPr="005C263D">
        <w:rPr>
          <w:rFonts w:ascii="Times New Roman" w:hAnsi="Times New Roman" w:cs="Times New Roman"/>
        </w:rPr>
        <w:t>, with red traces representing laser power dependence and black traces corresponding to temperature evolution</w:t>
      </w:r>
      <w:r w:rsidRPr="005C263D">
        <w:rPr>
          <w:rFonts w:ascii="Times New Roman" w:hAnsi="Times New Roman" w:cs="Times New Roman" w:hint="eastAsia"/>
        </w:rPr>
        <w:t>.</w:t>
      </w:r>
      <w:r w:rsidR="00A303D2" w:rsidRPr="005C263D">
        <w:rPr>
          <w:rFonts w:ascii="Times New Roman" w:hAnsi="Times New Roman" w:cs="Times New Roman" w:hint="eastAsia"/>
        </w:rPr>
        <w:t xml:space="preserve"> </w:t>
      </w:r>
      <w:r w:rsidRPr="005C263D">
        <w:rPr>
          <w:rFonts w:ascii="Times New Roman" w:hAnsi="Times New Roman" w:cs="Times New Roman"/>
        </w:rPr>
        <w:t>As demonstrated in the figure, the energy variations caused by temperature</w:t>
      </w:r>
      <w:r w:rsidRPr="005C263D">
        <w:rPr>
          <w:rFonts w:ascii="Times New Roman" w:hAnsi="Times New Roman" w:cs="Times New Roman" w:hint="eastAsia"/>
        </w:rPr>
        <w:t xml:space="preserve"> </w:t>
      </w:r>
      <w:r w:rsidRPr="005C263D">
        <w:rPr>
          <w:rFonts w:ascii="Times New Roman" w:hAnsi="Times New Roman" w:cs="Times New Roman"/>
        </w:rPr>
        <w:t>and power vibration</w:t>
      </w:r>
      <w:r w:rsidRPr="005C263D">
        <w:rPr>
          <w:rFonts w:ascii="Times New Roman" w:hAnsi="Times New Roman" w:cs="Times New Roman" w:hint="eastAsia"/>
        </w:rPr>
        <w:t xml:space="preserve"> </w:t>
      </w:r>
      <w:r w:rsidRPr="005C263D">
        <w:rPr>
          <w:rFonts w:ascii="Times New Roman" w:hAnsi="Times New Roman" w:cs="Times New Roman"/>
        </w:rPr>
        <w:t xml:space="preserve">exhibit identical trends, indicating a unified modulation mechanism governing these correlated responses. </w:t>
      </w:r>
    </w:p>
    <w:bookmarkEnd w:id="4"/>
    <w:p w14:paraId="1A054251" w14:textId="77777777" w:rsidR="00E64ED7" w:rsidRDefault="00E64ED7" w:rsidP="00E64ED7">
      <w:pPr>
        <w:pStyle w:val="ac"/>
        <w:spacing w:line="360" w:lineRule="auto"/>
        <w:ind w:firstLineChars="0" w:firstLine="0"/>
        <w:jc w:val="center"/>
        <w:rPr>
          <w:rFonts w:ascii="Times New Roman" w:hAnsi="Times New Roman" w:cs="Times New Roman"/>
          <w:color w:val="4472C4" w:themeColor="accent1"/>
          <w:sz w:val="24"/>
          <w:szCs w:val="24"/>
        </w:rPr>
      </w:pPr>
    </w:p>
    <w:p w14:paraId="30AF0B94" w14:textId="748B0AAA" w:rsidR="00EC77A4" w:rsidRDefault="00E64ED7" w:rsidP="002231AD">
      <w:pPr>
        <w:jc w:val="center"/>
        <w:rPr>
          <w:rFonts w:hint="eastAsia"/>
          <w:sz w:val="24"/>
          <w:szCs w:val="24"/>
        </w:rPr>
      </w:pPr>
      <w:r w:rsidRPr="00286736">
        <w:rPr>
          <w:noProof/>
        </w:rPr>
        <w:lastRenderedPageBreak/>
        <w:drawing>
          <wp:inline distT="0" distB="0" distL="0" distR="0" wp14:anchorId="2A24D39B" wp14:editId="61D6BD18">
            <wp:extent cx="3567112" cy="2592705"/>
            <wp:effectExtent l="0" t="0" r="0" b="0"/>
            <wp:docPr id="1019423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832044" name=""/>
                    <pic:cNvPicPr/>
                  </pic:nvPicPr>
                  <pic:blipFill rotWithShape="1">
                    <a:blip r:embed="rId13"/>
                    <a:srcRect t="9175" r="12276"/>
                    <a:stretch/>
                  </pic:blipFill>
                  <pic:spPr bwMode="auto">
                    <a:xfrm>
                      <a:off x="0" y="0"/>
                      <a:ext cx="3576199" cy="2599310"/>
                    </a:xfrm>
                    <a:prstGeom prst="rect">
                      <a:avLst/>
                    </a:prstGeom>
                    <a:ln>
                      <a:noFill/>
                    </a:ln>
                    <a:extLst>
                      <a:ext uri="{53640926-AAD7-44D8-BBD7-CCE9431645EC}">
                        <a14:shadowObscured xmlns:a14="http://schemas.microsoft.com/office/drawing/2010/main"/>
                      </a:ext>
                    </a:extLst>
                  </pic:spPr>
                </pic:pic>
              </a:graphicData>
            </a:graphic>
          </wp:inline>
        </w:drawing>
      </w:r>
    </w:p>
    <w:p w14:paraId="3261CE82" w14:textId="77777777" w:rsidR="002231AD" w:rsidRPr="002231AD" w:rsidRDefault="002231AD" w:rsidP="002231AD">
      <w:pPr>
        <w:jc w:val="center"/>
        <w:rPr>
          <w:rFonts w:ascii="Times New Roman" w:hAnsi="Times New Roman" w:cs="Times New Roman"/>
          <w:szCs w:val="21"/>
        </w:rPr>
      </w:pPr>
      <w:r w:rsidRPr="002231AD">
        <w:rPr>
          <w:rFonts w:ascii="Times New Roman" w:hAnsi="Times New Roman" w:cs="Times New Roman"/>
          <w:b/>
          <w:bCs/>
          <w:szCs w:val="21"/>
        </w:rPr>
        <w:t xml:space="preserve">Figure S5. </w:t>
      </w:r>
      <w:r w:rsidRPr="002231AD">
        <w:rPr>
          <w:rFonts w:ascii="Times New Roman" w:hAnsi="Times New Roman" w:cs="Times New Roman"/>
          <w:szCs w:val="21"/>
        </w:rPr>
        <w:t>Circular polarized Raman of FePSe</w:t>
      </w:r>
      <w:r w:rsidRPr="002231AD">
        <w:rPr>
          <w:rFonts w:ascii="Times New Roman" w:hAnsi="Times New Roman" w:cs="Times New Roman"/>
          <w:szCs w:val="21"/>
          <w:vertAlign w:val="subscript"/>
        </w:rPr>
        <w:t>3</w:t>
      </w:r>
      <w:r w:rsidRPr="002231AD">
        <w:rPr>
          <w:rFonts w:ascii="Times New Roman" w:hAnsi="Times New Roman" w:cs="Times New Roman"/>
          <w:szCs w:val="21"/>
        </w:rPr>
        <w:t xml:space="preserve"> at 0T with the laser power 0.5mW</w:t>
      </w:r>
    </w:p>
    <w:p w14:paraId="0A802661" w14:textId="0872B730" w:rsidR="002231AD" w:rsidRPr="005C263D" w:rsidRDefault="002231AD" w:rsidP="002231AD">
      <w:pPr>
        <w:pStyle w:val="a3"/>
        <w:spacing w:line="360" w:lineRule="auto"/>
        <w:ind w:firstLineChars="200" w:firstLine="480"/>
        <w:jc w:val="both"/>
        <w:rPr>
          <w:rFonts w:ascii="Times New Roman" w:hAnsi="Times New Roman" w:cs="Times New Roman"/>
        </w:rPr>
      </w:pPr>
      <w:r w:rsidRPr="005C263D">
        <w:rPr>
          <w:rFonts w:ascii="Times New Roman" w:hAnsi="Times New Roman" w:cs="Times New Roman"/>
        </w:rPr>
        <w:t>Fig</w:t>
      </w:r>
      <w:r w:rsidRPr="005C263D">
        <w:rPr>
          <w:rFonts w:ascii="Times New Roman" w:hAnsi="Times New Roman" w:cs="Times New Roman" w:hint="eastAsia"/>
        </w:rPr>
        <w:t xml:space="preserve">. </w:t>
      </w:r>
      <w:r w:rsidRPr="005C263D">
        <w:rPr>
          <w:rFonts w:ascii="Times New Roman" w:hAnsi="Times New Roman" w:cs="Times New Roman"/>
        </w:rPr>
        <w:t>S</w:t>
      </w:r>
      <w:r w:rsidRPr="005C263D">
        <w:rPr>
          <w:rFonts w:ascii="Times New Roman" w:hAnsi="Times New Roman" w:cs="Times New Roman" w:hint="eastAsia"/>
        </w:rPr>
        <w:t>5</w:t>
      </w:r>
      <w:r w:rsidRPr="005C263D">
        <w:rPr>
          <w:rFonts w:ascii="Times New Roman" w:hAnsi="Times New Roman" w:cs="Times New Roman"/>
        </w:rPr>
        <w:t xml:space="preserve"> presents the circularly-polarized Raman spectra, revealing that the MP</w:t>
      </w:r>
      <w:r w:rsidRPr="005C263D">
        <w:rPr>
          <w:rFonts w:ascii="Times New Roman" w:hAnsi="Times New Roman" w:cs="Times New Roman" w:hint="eastAsia"/>
        </w:rPr>
        <w:t xml:space="preserve">+ </w:t>
      </w:r>
      <w:r w:rsidRPr="005C263D">
        <w:rPr>
          <w:rFonts w:ascii="Times New Roman" w:hAnsi="Times New Roman" w:cs="Times New Roman"/>
        </w:rPr>
        <w:t>and MP</w:t>
      </w:r>
      <w:r w:rsidRPr="005C263D">
        <w:rPr>
          <w:rFonts w:ascii="Times New Roman" w:hAnsi="Times New Roman" w:cs="Times New Roman" w:hint="eastAsia"/>
        </w:rPr>
        <w:t xml:space="preserve">- </w:t>
      </w:r>
      <w:r w:rsidRPr="005C263D">
        <w:rPr>
          <w:rFonts w:ascii="Times New Roman" w:hAnsi="Times New Roman" w:cs="Times New Roman"/>
        </w:rPr>
        <w:t xml:space="preserve">branches exhibit chiral characteristics with a measured degree of circular polarization (DCP) of ~14%. While the observed chirality cannot be unambiguously attributed solely to magnons, phonons, or their coupling through </w:t>
      </w:r>
      <w:r w:rsidRPr="005C263D">
        <w:rPr>
          <w:rFonts w:ascii="Times New Roman" w:hAnsi="Times New Roman" w:cs="Times New Roman" w:hint="eastAsia"/>
        </w:rPr>
        <w:t>our experiment data.</w:t>
      </w:r>
      <w:r w:rsidRPr="005C263D">
        <w:rPr>
          <w:rFonts w:ascii="Times New Roman" w:hAnsi="Times New Roman" w:cs="Times New Roman"/>
        </w:rPr>
        <w:t xml:space="preserve"> </w:t>
      </w:r>
      <w:r w:rsidRPr="005C263D">
        <w:rPr>
          <w:rFonts w:ascii="Times New Roman" w:hAnsi="Times New Roman" w:cs="Times New Roman" w:hint="eastAsia"/>
        </w:rPr>
        <w:t xml:space="preserve">However, </w:t>
      </w:r>
      <w:r w:rsidRPr="005C263D">
        <w:rPr>
          <w:rFonts w:ascii="Times New Roman" w:hAnsi="Times New Roman" w:cs="Times New Roman"/>
        </w:rPr>
        <w:t>previous stud</w:t>
      </w:r>
      <w:r w:rsidRPr="005C263D">
        <w:rPr>
          <w:rFonts w:ascii="Times New Roman" w:hAnsi="Times New Roman" w:cs="Times New Roman" w:hint="eastAsia"/>
        </w:rPr>
        <w:t>y</w:t>
      </w:r>
      <w:r w:rsidRPr="005C263D">
        <w:rPr>
          <w:rFonts w:ascii="Times New Roman" w:hAnsi="Times New Roman" w:cs="Times New Roman"/>
        </w:rPr>
        <w:t xml:space="preserve"> </w:t>
      </w:r>
      <w:r w:rsidRPr="005C263D">
        <w:rPr>
          <w:rFonts w:ascii="Times New Roman" w:hAnsi="Times New Roman" w:cs="Times New Roman" w:hint="eastAsia"/>
        </w:rPr>
        <w:t>of magnon-phonon coupling in FePSe</w:t>
      </w:r>
      <w:r w:rsidRPr="005C263D">
        <w:rPr>
          <w:rFonts w:ascii="Times New Roman" w:hAnsi="Times New Roman" w:cs="Times New Roman" w:hint="eastAsia"/>
          <w:vertAlign w:val="subscript"/>
        </w:rPr>
        <w:t>3</w:t>
      </w:r>
      <w:r w:rsidRPr="005C263D">
        <w:rPr>
          <w:rFonts w:ascii="Times New Roman" w:hAnsi="Times New Roman" w:cs="Times New Roman" w:hint="eastAsia"/>
          <w:vertAlign w:val="superscript"/>
        </w:rPr>
        <w:t>[1]</w:t>
      </w:r>
      <w:r w:rsidRPr="005C263D">
        <w:rPr>
          <w:rFonts w:ascii="Times New Roman" w:hAnsi="Times New Roman" w:cs="Times New Roman"/>
        </w:rPr>
        <w:t xml:space="preserve"> </w:t>
      </w:r>
      <w:r w:rsidRPr="005C263D">
        <w:rPr>
          <w:rFonts w:ascii="Times New Roman" w:hAnsi="Times New Roman" w:cs="Times New Roman" w:hint="eastAsia"/>
        </w:rPr>
        <w:t>prove</w:t>
      </w:r>
      <w:r w:rsidRPr="005C263D">
        <w:rPr>
          <w:rFonts w:ascii="Times New Roman" w:hAnsi="Times New Roman" w:cs="Times New Roman"/>
        </w:rPr>
        <w:t xml:space="preserve"> the left- and right-handed chiral phonon modes selectively couple to spin-up and spin-down magnons via spin-locked selection rules. </w:t>
      </w:r>
    </w:p>
    <w:p w14:paraId="48E87DFB" w14:textId="77777777" w:rsidR="00E64ED7" w:rsidRPr="00E64ED7" w:rsidRDefault="00E64ED7" w:rsidP="00E64ED7">
      <w:pPr>
        <w:pStyle w:val="ac"/>
        <w:spacing w:line="360" w:lineRule="auto"/>
        <w:ind w:firstLineChars="0" w:firstLine="0"/>
        <w:jc w:val="center"/>
        <w:rPr>
          <w:rFonts w:ascii="Times New Roman" w:hAnsi="Times New Roman" w:cs="Times New Roman"/>
          <w:color w:val="4472C4" w:themeColor="accent1"/>
          <w:sz w:val="24"/>
          <w:szCs w:val="24"/>
        </w:rPr>
      </w:pPr>
    </w:p>
    <w:p w14:paraId="28917CEB" w14:textId="7431A65C" w:rsidR="009D1179" w:rsidRDefault="00E650A3" w:rsidP="00FF67E9">
      <w:pPr>
        <w:jc w:val="center"/>
        <w:rPr>
          <w:rFonts w:ascii="Times New Roman" w:hAnsi="Times New Roman" w:cs="Times New Roman"/>
          <w:sz w:val="15"/>
          <w:szCs w:val="15"/>
        </w:rPr>
      </w:pPr>
      <w:r>
        <w:rPr>
          <w:noProof/>
        </w:rPr>
        <w:drawing>
          <wp:inline distT="0" distB="0" distL="0" distR="0" wp14:anchorId="021B2073" wp14:editId="5D9D3CC8">
            <wp:extent cx="5263515" cy="1799590"/>
            <wp:effectExtent l="0" t="0" r="0" b="0"/>
            <wp:docPr id="116158326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63515" cy="1799590"/>
                    </a:xfrm>
                    <a:prstGeom prst="rect">
                      <a:avLst/>
                    </a:prstGeom>
                    <a:noFill/>
                    <a:ln>
                      <a:noFill/>
                    </a:ln>
                  </pic:spPr>
                </pic:pic>
              </a:graphicData>
            </a:graphic>
          </wp:inline>
        </w:drawing>
      </w:r>
    </w:p>
    <w:p w14:paraId="4C573425" w14:textId="0AE0FD1F" w:rsidR="00F46FC1" w:rsidRPr="0074480C" w:rsidRDefault="00F46FC1" w:rsidP="004B7321">
      <w:pPr>
        <w:ind w:firstLineChars="300" w:firstLine="630"/>
        <w:jc w:val="center"/>
        <w:rPr>
          <w:rFonts w:ascii="Times New Roman" w:hAnsi="Times New Roman" w:cs="Times New Roman"/>
          <w:szCs w:val="21"/>
        </w:rPr>
      </w:pPr>
      <w:r w:rsidRPr="0074480C">
        <w:rPr>
          <w:rFonts w:ascii="Times New Roman" w:hAnsi="Times New Roman" w:cs="Times New Roman" w:hint="eastAsia"/>
          <w:b/>
          <w:bCs/>
          <w:szCs w:val="21"/>
        </w:rPr>
        <w:t>Fig</w:t>
      </w:r>
      <w:r w:rsidR="006E5BA9" w:rsidRPr="0074480C">
        <w:rPr>
          <w:rFonts w:ascii="Times New Roman" w:hAnsi="Times New Roman" w:cs="Times New Roman" w:hint="eastAsia"/>
          <w:b/>
          <w:bCs/>
          <w:szCs w:val="21"/>
        </w:rPr>
        <w:t>ure</w:t>
      </w:r>
      <w:r w:rsidR="005E4173" w:rsidRPr="0074480C">
        <w:rPr>
          <w:rFonts w:ascii="Times New Roman" w:hAnsi="Times New Roman" w:cs="Times New Roman" w:hint="eastAsia"/>
          <w:b/>
          <w:bCs/>
          <w:szCs w:val="21"/>
        </w:rPr>
        <w:t xml:space="preserve"> </w:t>
      </w:r>
      <w:r w:rsidRPr="0074480C">
        <w:rPr>
          <w:rFonts w:ascii="Times New Roman" w:hAnsi="Times New Roman" w:cs="Times New Roman" w:hint="eastAsia"/>
          <w:b/>
          <w:bCs/>
          <w:szCs w:val="21"/>
        </w:rPr>
        <w:t>S</w:t>
      </w:r>
      <w:r w:rsidR="00E64ED7">
        <w:rPr>
          <w:rFonts w:ascii="Times New Roman" w:hAnsi="Times New Roman" w:cs="Times New Roman" w:hint="eastAsia"/>
          <w:b/>
          <w:bCs/>
          <w:szCs w:val="21"/>
        </w:rPr>
        <w:t>6</w:t>
      </w:r>
      <w:r w:rsidR="006E5BA9" w:rsidRPr="0074480C">
        <w:rPr>
          <w:rFonts w:ascii="Times New Roman" w:hAnsi="Times New Roman" w:cs="Times New Roman" w:hint="eastAsia"/>
          <w:szCs w:val="21"/>
        </w:rPr>
        <w:t>.</w:t>
      </w:r>
      <w:r w:rsidRPr="0074480C">
        <w:rPr>
          <w:rFonts w:ascii="Times New Roman" w:hAnsi="Times New Roman" w:cs="Times New Roman" w:hint="eastAsia"/>
          <w:szCs w:val="21"/>
        </w:rPr>
        <w:t xml:space="preserve"> </w:t>
      </w:r>
      <w:r w:rsidRPr="0074480C">
        <w:rPr>
          <w:rFonts w:ascii="Times New Roman" w:hAnsi="Times New Roman" w:cs="Times New Roman"/>
          <w:szCs w:val="21"/>
        </w:rPr>
        <w:t>linear polarization Raman spectra of FePSe3</w:t>
      </w:r>
      <w:r w:rsidRPr="0074480C">
        <w:rPr>
          <w:rFonts w:ascii="Times New Roman" w:hAnsi="Times New Roman" w:cs="Times New Roman" w:hint="eastAsia"/>
          <w:szCs w:val="21"/>
        </w:rPr>
        <w:t xml:space="preserve"> and Si at 0T</w:t>
      </w:r>
      <w:r w:rsidR="0074480C">
        <w:rPr>
          <w:rFonts w:ascii="Times New Roman" w:hAnsi="Times New Roman" w:cs="Times New Roman" w:hint="eastAsia"/>
          <w:szCs w:val="21"/>
        </w:rPr>
        <w:t>.</w:t>
      </w:r>
    </w:p>
    <w:p w14:paraId="7498D16F" w14:textId="5E7EBDC0" w:rsidR="00AE681F" w:rsidRPr="0074480C" w:rsidRDefault="003D4471" w:rsidP="002231AD">
      <w:pPr>
        <w:pStyle w:val="a3"/>
        <w:spacing w:line="360" w:lineRule="auto"/>
        <w:ind w:firstLineChars="200" w:firstLine="480"/>
        <w:jc w:val="both"/>
        <w:rPr>
          <w:rFonts w:ascii="Times New Roman" w:hAnsi="Times New Roman" w:cs="Times New Roman"/>
        </w:rPr>
      </w:pPr>
      <w:r w:rsidRPr="0074480C">
        <w:rPr>
          <w:rFonts w:ascii="Times New Roman" w:hAnsi="Times New Roman" w:cs="Times New Roman"/>
        </w:rPr>
        <w:t>Fig</w:t>
      </w:r>
      <w:r w:rsidR="009E0DC4">
        <w:rPr>
          <w:rFonts w:ascii="Times New Roman" w:hAnsi="Times New Roman" w:cs="Times New Roman" w:hint="eastAsia"/>
        </w:rPr>
        <w:t>.</w:t>
      </w:r>
      <w:r w:rsidRPr="0074480C">
        <w:rPr>
          <w:rFonts w:ascii="Times New Roman" w:hAnsi="Times New Roman" w:cs="Times New Roman"/>
        </w:rPr>
        <w:t xml:space="preserve"> S</w:t>
      </w:r>
      <w:r w:rsidR="00E64ED7">
        <w:rPr>
          <w:rFonts w:ascii="Times New Roman" w:hAnsi="Times New Roman" w:cs="Times New Roman" w:hint="eastAsia"/>
        </w:rPr>
        <w:t>6</w:t>
      </w:r>
      <w:r w:rsidRPr="0074480C">
        <w:rPr>
          <w:rFonts w:ascii="Times New Roman" w:hAnsi="Times New Roman" w:cs="Times New Roman"/>
        </w:rPr>
        <w:t xml:space="preserve"> provides a detailed illustration of the polarization-dependent Raman intensity spectra of high-frequency phonons. It is evident that the phonon modes at 148 </w:t>
      </w:r>
      <w:r w:rsidRPr="0074480C">
        <w:rPr>
          <w:rFonts w:ascii="Times New Roman" w:hAnsi="Times New Roman" w:cs="Times New Roman"/>
        </w:rPr>
        <w:lastRenderedPageBreak/>
        <w:t>cm⁻¹ and 216 cm⁻¹ exhibit A</w:t>
      </w:r>
      <w:r w:rsidRPr="0074480C">
        <w:rPr>
          <w:rFonts w:ascii="Times New Roman" w:hAnsi="Times New Roman" w:cs="Times New Roman"/>
          <w:vertAlign w:val="subscript"/>
        </w:rPr>
        <w:t>g</w:t>
      </w:r>
      <w:r w:rsidRPr="0074480C">
        <w:rPr>
          <w:rFonts w:ascii="Times New Roman" w:hAnsi="Times New Roman" w:cs="Times New Roman"/>
        </w:rPr>
        <w:t xml:space="preserve"> symmetry, with their Raman intensities varying significantly with changes in the polarization direction. This behavior reflects a pronounced anisotropic characteristic, and these phonon modes demonstrate a clear twofold rotational symmetry. In contrast, the phonon mode at 170 cm⁻¹, which exhibits E</w:t>
      </w:r>
      <w:r w:rsidRPr="0074480C">
        <w:rPr>
          <w:rFonts w:ascii="Times New Roman" w:hAnsi="Times New Roman" w:cs="Times New Roman"/>
          <w:vertAlign w:val="subscript"/>
        </w:rPr>
        <w:t>g</w:t>
      </w:r>
      <w:r w:rsidRPr="0074480C">
        <w:rPr>
          <w:rFonts w:ascii="Times New Roman" w:hAnsi="Times New Roman" w:cs="Times New Roman"/>
        </w:rPr>
        <w:t xml:space="preserve"> symmetry, shows no sensitivity to the polarization direction of the incident light in its Raman scattering intensity. This indicates that the in-plane vibrational mode of the E</w:t>
      </w:r>
      <w:r w:rsidRPr="0074480C">
        <w:rPr>
          <w:rFonts w:ascii="Times New Roman" w:hAnsi="Times New Roman" w:cs="Times New Roman"/>
          <w:vertAlign w:val="subscript"/>
        </w:rPr>
        <w:t>g</w:t>
      </w:r>
      <w:r w:rsidRPr="0074480C">
        <w:rPr>
          <w:rFonts w:ascii="Times New Roman" w:hAnsi="Times New Roman" w:cs="Times New Roman"/>
        </w:rPr>
        <w:t xml:space="preserve"> phonon is isotropic, meaning its vibrational direction is uniformly distributed within the crystal plane and does not change with the polarization direction of the light. </w:t>
      </w:r>
    </w:p>
    <w:p w14:paraId="35493A82" w14:textId="37F93383" w:rsidR="00002EBD" w:rsidRDefault="00E650A3" w:rsidP="004B7321">
      <w:pPr>
        <w:pStyle w:val="a3"/>
        <w:ind w:firstLineChars="300" w:firstLine="720"/>
        <w:jc w:val="center"/>
        <w:rPr>
          <w:rFonts w:ascii="Times New Roman" w:hAnsi="Times New Roman" w:cs="Times New Roman"/>
          <w:sz w:val="18"/>
          <w:szCs w:val="18"/>
        </w:rPr>
      </w:pPr>
      <w:r>
        <w:rPr>
          <w:noProof/>
        </w:rPr>
        <w:drawing>
          <wp:inline distT="0" distB="0" distL="0" distR="0" wp14:anchorId="63915A3C" wp14:editId="74335DF9">
            <wp:extent cx="3692916" cy="2849992"/>
            <wp:effectExtent l="0" t="0" r="3175" b="7620"/>
            <wp:docPr id="80614948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94919" cy="2851538"/>
                    </a:xfrm>
                    <a:prstGeom prst="rect">
                      <a:avLst/>
                    </a:prstGeom>
                    <a:noFill/>
                    <a:ln>
                      <a:noFill/>
                    </a:ln>
                  </pic:spPr>
                </pic:pic>
              </a:graphicData>
            </a:graphic>
          </wp:inline>
        </w:drawing>
      </w:r>
      <w:r w:rsidR="00F167BE">
        <w:rPr>
          <w:noProof/>
        </w:rPr>
        <mc:AlternateContent>
          <mc:Choice Requires="wps">
            <w:drawing>
              <wp:anchor distT="0" distB="0" distL="114300" distR="114300" simplePos="0" relativeHeight="251664384" behindDoc="0" locked="0" layoutInCell="1" allowOverlap="1" wp14:anchorId="200797C6" wp14:editId="628317E6">
                <wp:simplePos x="0" y="0"/>
                <wp:positionH relativeFrom="column">
                  <wp:posOffset>273627</wp:posOffset>
                </wp:positionH>
                <wp:positionV relativeFrom="paragraph">
                  <wp:posOffset>893849</wp:posOffset>
                </wp:positionV>
                <wp:extent cx="142009" cy="391391"/>
                <wp:effectExtent l="0" t="0" r="10795" b="27940"/>
                <wp:wrapNone/>
                <wp:docPr id="1438532502" name="矩形 2"/>
                <wp:cNvGraphicFramePr/>
                <a:graphic xmlns:a="http://schemas.openxmlformats.org/drawingml/2006/main">
                  <a:graphicData uri="http://schemas.microsoft.com/office/word/2010/wordprocessingShape">
                    <wps:wsp>
                      <wps:cNvSpPr/>
                      <wps:spPr>
                        <a:xfrm>
                          <a:off x="0" y="0"/>
                          <a:ext cx="142009" cy="391391"/>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7AB1D0" id="矩形 2" o:spid="_x0000_s1026" style="position:absolute;left:0;text-align:left;margin-left:21.55pt;margin-top:70.4pt;width:11.2pt;height:30.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" fillcolor="white [3201]" strokecolor="white [3212]" strokeweight="1pt"/>
            </w:pict>
          </mc:Fallback>
        </mc:AlternateContent>
      </w:r>
    </w:p>
    <w:p w14:paraId="5DD994BF" w14:textId="6DC210B2" w:rsidR="00002EBD" w:rsidRPr="0074480C" w:rsidRDefault="00F167BE" w:rsidP="0074480C">
      <w:pPr>
        <w:spacing w:line="360" w:lineRule="auto"/>
        <w:rPr>
          <w:rFonts w:ascii="Times New Roman" w:hAnsi="Times New Roman" w:cs="Times New Roman"/>
          <w:color w:val="000000" w:themeColor="text1"/>
          <w:sz w:val="24"/>
          <w:szCs w:val="24"/>
        </w:rPr>
      </w:pPr>
      <w:r w:rsidRPr="0074480C">
        <w:rPr>
          <w:rFonts w:ascii="Times New Roman" w:hAnsi="Times New Roman" w:cs="Times New Roman" w:hint="eastAsia"/>
          <w:b/>
          <w:bCs/>
          <w:color w:val="000000" w:themeColor="text1"/>
          <w:sz w:val="24"/>
          <w:szCs w:val="24"/>
        </w:rPr>
        <w:t>Fig</w:t>
      </w:r>
      <w:r w:rsidR="005E4173" w:rsidRPr="0074480C">
        <w:rPr>
          <w:rFonts w:ascii="Times New Roman" w:hAnsi="Times New Roman" w:cs="Times New Roman" w:hint="eastAsia"/>
          <w:b/>
          <w:bCs/>
          <w:color w:val="000000" w:themeColor="text1"/>
          <w:sz w:val="24"/>
          <w:szCs w:val="24"/>
        </w:rPr>
        <w:t xml:space="preserve">ure </w:t>
      </w:r>
      <w:r w:rsidRPr="0074480C">
        <w:rPr>
          <w:rFonts w:ascii="Times New Roman" w:hAnsi="Times New Roman" w:cs="Times New Roman" w:hint="eastAsia"/>
          <w:b/>
          <w:bCs/>
          <w:color w:val="000000" w:themeColor="text1"/>
          <w:sz w:val="24"/>
          <w:szCs w:val="24"/>
        </w:rPr>
        <w:t>S</w:t>
      </w:r>
      <w:r w:rsidR="00E64ED7">
        <w:rPr>
          <w:rFonts w:ascii="Times New Roman" w:hAnsi="Times New Roman" w:cs="Times New Roman" w:hint="eastAsia"/>
          <w:b/>
          <w:bCs/>
          <w:color w:val="000000" w:themeColor="text1"/>
          <w:sz w:val="24"/>
          <w:szCs w:val="24"/>
        </w:rPr>
        <w:t>7</w:t>
      </w:r>
      <w:r w:rsidR="005E4173" w:rsidRPr="0074480C">
        <w:rPr>
          <w:rFonts w:ascii="Times New Roman" w:hAnsi="Times New Roman" w:cs="Times New Roman" w:hint="eastAsia"/>
          <w:color w:val="000000" w:themeColor="text1"/>
          <w:sz w:val="24"/>
          <w:szCs w:val="24"/>
        </w:rPr>
        <w:t>.</w:t>
      </w:r>
      <w:r w:rsidRPr="0074480C">
        <w:rPr>
          <w:rFonts w:ascii="Times New Roman" w:hAnsi="Times New Roman" w:cs="Times New Roman" w:hint="eastAsia"/>
          <w:color w:val="000000" w:themeColor="text1"/>
          <w:sz w:val="24"/>
          <w:szCs w:val="24"/>
        </w:rPr>
        <w:t xml:space="preserve"> </w:t>
      </w:r>
      <w:r w:rsidR="00002EBD" w:rsidRPr="0074480C">
        <w:rPr>
          <w:rFonts w:ascii="Times New Roman" w:hAnsi="Times New Roman" w:cs="Times New Roman"/>
          <w:color w:val="000000" w:themeColor="text1"/>
          <w:sz w:val="24"/>
          <w:szCs w:val="24"/>
        </w:rPr>
        <w:t xml:space="preserve">The linear polarization Raman of </w:t>
      </w:r>
      <w:r w:rsidR="00002EBD" w:rsidRPr="0074480C">
        <w:rPr>
          <w:rFonts w:ascii="Times New Roman" w:hAnsi="Times New Roman" w:cs="Times New Roman" w:hint="eastAsia"/>
          <w:color w:val="000000" w:themeColor="text1"/>
          <w:sz w:val="24"/>
          <w:szCs w:val="24"/>
        </w:rPr>
        <w:t>E</w:t>
      </w:r>
      <w:r w:rsidR="00002EBD" w:rsidRPr="00510987">
        <w:rPr>
          <w:rFonts w:ascii="Times New Roman" w:hAnsi="Times New Roman" w:cs="Times New Roman" w:hint="eastAsia"/>
          <w:color w:val="000000" w:themeColor="text1"/>
          <w:sz w:val="24"/>
          <w:szCs w:val="24"/>
          <w:vertAlign w:val="subscript"/>
        </w:rPr>
        <w:t>g</w:t>
      </w:r>
      <w:r w:rsidR="00002EBD" w:rsidRPr="0074480C">
        <w:rPr>
          <w:rFonts w:ascii="Times New Roman" w:hAnsi="Times New Roman" w:cs="Times New Roman" w:hint="eastAsia"/>
          <w:color w:val="000000" w:themeColor="text1"/>
          <w:sz w:val="24"/>
          <w:szCs w:val="24"/>
        </w:rPr>
        <w:t xml:space="preserve"> mode of FePSe</w:t>
      </w:r>
      <w:r w:rsidR="00002EBD" w:rsidRPr="0074480C">
        <w:rPr>
          <w:rFonts w:ascii="Times New Roman" w:hAnsi="Times New Roman" w:cs="Times New Roman" w:hint="eastAsia"/>
          <w:color w:val="000000" w:themeColor="text1"/>
          <w:sz w:val="24"/>
          <w:szCs w:val="24"/>
          <w:vertAlign w:val="subscript"/>
        </w:rPr>
        <w:t>3</w:t>
      </w:r>
      <w:r w:rsidR="00002EBD" w:rsidRPr="0074480C">
        <w:rPr>
          <w:rFonts w:ascii="Times New Roman" w:hAnsi="Times New Roman" w:cs="Times New Roman"/>
          <w:color w:val="000000" w:themeColor="text1"/>
          <w:sz w:val="24"/>
          <w:szCs w:val="24"/>
        </w:rPr>
        <w:t xml:space="preserve"> with </w:t>
      </w:r>
      <w:r w:rsidR="00510987" w:rsidRPr="0074480C">
        <w:rPr>
          <w:rFonts w:ascii="Times New Roman" w:hAnsi="Times New Roman" w:cs="Times New Roman"/>
          <w:color w:val="000000" w:themeColor="text1"/>
          <w:sz w:val="24"/>
          <w:szCs w:val="24"/>
        </w:rPr>
        <w:t>magnetic field</w:t>
      </w:r>
      <w:r w:rsidR="00002EBD" w:rsidRPr="0074480C">
        <w:rPr>
          <w:rFonts w:ascii="Times New Roman" w:hAnsi="Times New Roman" w:cs="Times New Roman"/>
          <w:color w:val="000000" w:themeColor="text1"/>
          <w:sz w:val="24"/>
          <w:szCs w:val="24"/>
        </w:rPr>
        <w:t xml:space="preserve"> from -6T to 6T</w:t>
      </w:r>
      <w:r w:rsidR="0074480C">
        <w:rPr>
          <w:rFonts w:ascii="Times New Roman" w:hAnsi="Times New Roman" w:cs="Times New Roman" w:hint="eastAsia"/>
          <w:color w:val="000000" w:themeColor="text1"/>
          <w:sz w:val="24"/>
          <w:szCs w:val="24"/>
        </w:rPr>
        <w:t>.</w:t>
      </w:r>
    </w:p>
    <w:p w14:paraId="129F54B3" w14:textId="14E1C136" w:rsidR="00E64ED7" w:rsidRDefault="00002EBD" w:rsidP="002231AD">
      <w:pPr>
        <w:spacing w:before="240" w:line="360" w:lineRule="auto"/>
        <w:rPr>
          <w:rFonts w:ascii="Times New Roman" w:hAnsi="Times New Roman" w:cs="Times New Roman"/>
          <w:sz w:val="24"/>
          <w:szCs w:val="24"/>
        </w:rPr>
      </w:pPr>
      <w:r w:rsidRPr="0074480C">
        <w:rPr>
          <w:rFonts w:ascii="Times New Roman" w:hAnsi="Times New Roman" w:cs="Times New Roman" w:hint="eastAsia"/>
          <w:sz w:val="24"/>
          <w:szCs w:val="24"/>
        </w:rPr>
        <w:t>It shows that the intensity of E</w:t>
      </w:r>
      <w:r w:rsidRPr="0074480C">
        <w:rPr>
          <w:rFonts w:ascii="Times New Roman" w:hAnsi="Times New Roman" w:cs="Times New Roman" w:hint="eastAsia"/>
          <w:sz w:val="24"/>
          <w:szCs w:val="24"/>
          <w:vertAlign w:val="subscript"/>
        </w:rPr>
        <w:t xml:space="preserve">g </w:t>
      </w:r>
      <w:r w:rsidRPr="0074480C">
        <w:rPr>
          <w:rFonts w:ascii="Times New Roman" w:hAnsi="Times New Roman" w:cs="Times New Roman" w:hint="eastAsia"/>
          <w:sz w:val="24"/>
          <w:szCs w:val="24"/>
        </w:rPr>
        <w:t xml:space="preserve">mode remains almost constant and the polarization direction </w:t>
      </w:r>
      <w:r w:rsidR="003E3372" w:rsidRPr="0074480C">
        <w:rPr>
          <w:rFonts w:ascii="Times New Roman" w:hAnsi="Times New Roman" w:cs="Times New Roman" w:hint="eastAsia"/>
          <w:sz w:val="24"/>
          <w:szCs w:val="24"/>
        </w:rPr>
        <w:t>show no dependence with magnetic field.</w:t>
      </w:r>
    </w:p>
    <w:p w14:paraId="19130029" w14:textId="77777777" w:rsidR="002231AD" w:rsidRPr="002231AD" w:rsidRDefault="002231AD" w:rsidP="002231AD">
      <w:pPr>
        <w:spacing w:before="240" w:line="360" w:lineRule="auto"/>
        <w:jc w:val="center"/>
        <w:rPr>
          <w:rFonts w:ascii="Times New Roman" w:hAnsi="Times New Roman" w:cs="Times New Roman"/>
          <w:sz w:val="24"/>
          <w:szCs w:val="24"/>
        </w:rPr>
      </w:pPr>
    </w:p>
    <w:p w14:paraId="03DB9847" w14:textId="79D89B54" w:rsidR="00AC4FAD" w:rsidRDefault="00E650A3" w:rsidP="00FF67E9">
      <w:pPr>
        <w:spacing w:before="240"/>
        <w:jc w:val="left"/>
        <w:rPr>
          <w:rFonts w:hint="eastAsia"/>
          <w:noProof/>
        </w:rPr>
      </w:pPr>
      <w:r>
        <w:rPr>
          <w:noProof/>
        </w:rPr>
        <w:lastRenderedPageBreak/>
        <w:drawing>
          <wp:inline distT="0" distB="0" distL="0" distR="0" wp14:anchorId="5BCA32CE" wp14:editId="164BED3B">
            <wp:extent cx="5269230" cy="1781810"/>
            <wp:effectExtent l="0" t="0" r="7620" b="8890"/>
            <wp:docPr id="33963702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69230" cy="1781810"/>
                    </a:xfrm>
                    <a:prstGeom prst="rect">
                      <a:avLst/>
                    </a:prstGeom>
                    <a:noFill/>
                    <a:ln>
                      <a:noFill/>
                    </a:ln>
                  </pic:spPr>
                </pic:pic>
              </a:graphicData>
            </a:graphic>
          </wp:inline>
        </w:drawing>
      </w:r>
    </w:p>
    <w:p w14:paraId="506E7562" w14:textId="3E4B6E09" w:rsidR="00EC77A4" w:rsidRPr="0074480C" w:rsidRDefault="00E94471" w:rsidP="0074480C">
      <w:pPr>
        <w:spacing w:line="360" w:lineRule="auto"/>
        <w:rPr>
          <w:rFonts w:ascii="Times New Roman" w:hAnsi="Times New Roman" w:cs="Times New Roman"/>
          <w:color w:val="000000" w:themeColor="text1"/>
          <w:szCs w:val="21"/>
        </w:rPr>
      </w:pPr>
      <w:r w:rsidRPr="0074480C">
        <w:rPr>
          <w:rFonts w:ascii="Times New Roman" w:hAnsi="Times New Roman" w:cs="Times New Roman" w:hint="eastAsia"/>
          <w:b/>
          <w:bCs/>
          <w:color w:val="000000" w:themeColor="text1"/>
          <w:szCs w:val="21"/>
        </w:rPr>
        <w:t>Fig</w:t>
      </w:r>
      <w:r w:rsidR="005E4173" w:rsidRPr="0074480C">
        <w:rPr>
          <w:rFonts w:ascii="Times New Roman" w:hAnsi="Times New Roman" w:cs="Times New Roman" w:hint="eastAsia"/>
          <w:b/>
          <w:bCs/>
          <w:color w:val="000000" w:themeColor="text1"/>
          <w:szCs w:val="21"/>
        </w:rPr>
        <w:t xml:space="preserve">ure </w:t>
      </w:r>
      <w:r w:rsidRPr="0074480C">
        <w:rPr>
          <w:rFonts w:ascii="Times New Roman" w:hAnsi="Times New Roman" w:cs="Times New Roman" w:hint="eastAsia"/>
          <w:b/>
          <w:bCs/>
          <w:color w:val="000000" w:themeColor="text1"/>
          <w:szCs w:val="21"/>
        </w:rPr>
        <w:t>S</w:t>
      </w:r>
      <w:r w:rsidR="00E64ED7">
        <w:rPr>
          <w:rFonts w:ascii="Times New Roman" w:hAnsi="Times New Roman" w:cs="Times New Roman" w:hint="eastAsia"/>
          <w:b/>
          <w:bCs/>
          <w:color w:val="000000" w:themeColor="text1"/>
          <w:szCs w:val="21"/>
        </w:rPr>
        <w:t>8</w:t>
      </w:r>
      <w:r w:rsidR="005E4173" w:rsidRPr="0074480C">
        <w:rPr>
          <w:rFonts w:ascii="Times New Roman" w:hAnsi="Times New Roman" w:cs="Times New Roman" w:hint="eastAsia"/>
          <w:color w:val="000000" w:themeColor="text1"/>
          <w:szCs w:val="21"/>
        </w:rPr>
        <w:t>.</w:t>
      </w:r>
      <w:r w:rsidRPr="0074480C">
        <w:rPr>
          <w:rFonts w:ascii="Times New Roman" w:hAnsi="Times New Roman" w:cs="Times New Roman" w:hint="eastAsia"/>
          <w:color w:val="000000" w:themeColor="text1"/>
          <w:szCs w:val="21"/>
        </w:rPr>
        <w:t xml:space="preserve"> </w:t>
      </w:r>
      <w:r w:rsidR="009D1179" w:rsidRPr="0074480C">
        <w:rPr>
          <w:rFonts w:ascii="Times New Roman" w:hAnsi="Times New Roman" w:cs="Times New Roman" w:hint="eastAsia"/>
          <w:color w:val="000000" w:themeColor="text1"/>
          <w:szCs w:val="21"/>
        </w:rPr>
        <w:t>(</w:t>
      </w:r>
      <w:r w:rsidRPr="0074480C">
        <w:rPr>
          <w:rFonts w:ascii="Times New Roman" w:hAnsi="Times New Roman" w:cs="Times New Roman" w:hint="eastAsia"/>
          <w:color w:val="000000" w:themeColor="text1"/>
          <w:szCs w:val="21"/>
        </w:rPr>
        <w:t>a</w:t>
      </w:r>
      <w:r w:rsidR="009D1179" w:rsidRPr="0074480C">
        <w:rPr>
          <w:rFonts w:ascii="Times New Roman" w:hAnsi="Times New Roman" w:cs="Times New Roman" w:hint="eastAsia"/>
          <w:color w:val="000000" w:themeColor="text1"/>
          <w:szCs w:val="21"/>
        </w:rPr>
        <w:t>)</w:t>
      </w:r>
      <w:r w:rsidRPr="0074480C">
        <w:rPr>
          <w:rFonts w:ascii="Times New Roman" w:hAnsi="Times New Roman" w:cs="Times New Roman" w:hint="eastAsia"/>
          <w:color w:val="000000" w:themeColor="text1"/>
          <w:szCs w:val="21"/>
        </w:rPr>
        <w:t xml:space="preserve"> </w:t>
      </w:r>
      <w:r w:rsidR="00F46FC1" w:rsidRPr="0074480C">
        <w:rPr>
          <w:rFonts w:ascii="Times New Roman" w:hAnsi="Times New Roman" w:cs="Times New Roman"/>
          <w:color w:val="000000" w:themeColor="text1"/>
          <w:szCs w:val="21"/>
        </w:rPr>
        <w:t>The parallel and perpendicular polarization Raman of Si with magnetic flied from -6T to 6T.</w:t>
      </w:r>
      <w:r w:rsidR="0074480C">
        <w:rPr>
          <w:rFonts w:ascii="Times New Roman" w:hAnsi="Times New Roman" w:cs="Times New Roman" w:hint="eastAsia"/>
          <w:color w:val="000000" w:themeColor="text1"/>
          <w:szCs w:val="21"/>
        </w:rPr>
        <w:t xml:space="preserve"> </w:t>
      </w:r>
      <w:r w:rsidR="009D1179" w:rsidRPr="0074480C">
        <w:rPr>
          <w:rFonts w:ascii="Times New Roman" w:hAnsi="Times New Roman" w:cs="Times New Roman" w:hint="eastAsia"/>
          <w:color w:val="000000" w:themeColor="text1"/>
          <w:szCs w:val="21"/>
        </w:rPr>
        <w:t>(</w:t>
      </w:r>
      <w:r w:rsidR="00F46FC1" w:rsidRPr="0074480C">
        <w:rPr>
          <w:rFonts w:ascii="Times New Roman" w:hAnsi="Times New Roman" w:cs="Times New Roman" w:hint="eastAsia"/>
          <w:color w:val="000000" w:themeColor="text1"/>
          <w:szCs w:val="21"/>
        </w:rPr>
        <w:t>b</w:t>
      </w:r>
      <w:r w:rsidR="009D1179" w:rsidRPr="0074480C">
        <w:rPr>
          <w:rFonts w:ascii="Times New Roman" w:hAnsi="Times New Roman" w:cs="Times New Roman" w:hint="eastAsia"/>
          <w:color w:val="000000" w:themeColor="text1"/>
          <w:szCs w:val="21"/>
        </w:rPr>
        <w:t>)</w:t>
      </w:r>
      <w:r w:rsidRPr="0074480C">
        <w:rPr>
          <w:rFonts w:ascii="Times New Roman" w:hAnsi="Times New Roman" w:cs="Times New Roman" w:hint="eastAsia"/>
          <w:color w:val="000000" w:themeColor="text1"/>
          <w:szCs w:val="21"/>
        </w:rPr>
        <w:t xml:space="preserve"> </w:t>
      </w:r>
      <w:r w:rsidR="00F46FC1" w:rsidRPr="0074480C">
        <w:rPr>
          <w:rFonts w:ascii="Times New Roman" w:hAnsi="Times New Roman" w:cs="Times New Roman"/>
          <w:color w:val="000000" w:themeColor="text1"/>
          <w:szCs w:val="21"/>
        </w:rPr>
        <w:t xml:space="preserve">The linear polarization Raman of </w:t>
      </w:r>
      <w:r w:rsidR="00F46FC1" w:rsidRPr="0074480C">
        <w:rPr>
          <w:rFonts w:ascii="Times New Roman" w:hAnsi="Times New Roman" w:cs="Times New Roman" w:hint="eastAsia"/>
          <w:color w:val="000000" w:themeColor="text1"/>
          <w:szCs w:val="21"/>
        </w:rPr>
        <w:t>Si</w:t>
      </w:r>
      <w:r w:rsidR="00F46FC1" w:rsidRPr="0074480C">
        <w:rPr>
          <w:rFonts w:ascii="Times New Roman" w:hAnsi="Times New Roman" w:cs="Times New Roman"/>
          <w:color w:val="000000" w:themeColor="text1"/>
          <w:szCs w:val="21"/>
        </w:rPr>
        <w:t xml:space="preserve"> with </w:t>
      </w:r>
      <w:r w:rsidR="0074480C" w:rsidRPr="0074480C">
        <w:rPr>
          <w:rFonts w:ascii="Times New Roman" w:hAnsi="Times New Roman" w:cs="Times New Roman"/>
          <w:color w:val="000000" w:themeColor="text1"/>
          <w:szCs w:val="21"/>
        </w:rPr>
        <w:t>magnetic field</w:t>
      </w:r>
      <w:r w:rsidR="00F46FC1" w:rsidRPr="0074480C">
        <w:rPr>
          <w:rFonts w:ascii="Times New Roman" w:hAnsi="Times New Roman" w:cs="Times New Roman"/>
          <w:color w:val="000000" w:themeColor="text1"/>
          <w:szCs w:val="21"/>
        </w:rPr>
        <w:t xml:space="preserve"> from -6T to 6T</w:t>
      </w:r>
      <w:r w:rsidR="0074480C">
        <w:rPr>
          <w:rFonts w:ascii="Times New Roman" w:hAnsi="Times New Roman" w:cs="Times New Roman" w:hint="eastAsia"/>
          <w:color w:val="000000" w:themeColor="text1"/>
          <w:szCs w:val="21"/>
        </w:rPr>
        <w:t>.</w:t>
      </w:r>
    </w:p>
    <w:p w14:paraId="41CFFF42" w14:textId="6EC922E3" w:rsidR="000731DA" w:rsidRDefault="00FB1520" w:rsidP="00E64ED7">
      <w:pPr>
        <w:spacing w:before="240" w:line="360" w:lineRule="auto"/>
        <w:ind w:firstLineChars="200" w:firstLine="480"/>
        <w:rPr>
          <w:rFonts w:ascii="Times New Roman" w:hAnsi="Times New Roman" w:cs="Times New Roman"/>
          <w:color w:val="4472C4" w:themeColor="accent1"/>
          <w:sz w:val="24"/>
          <w:szCs w:val="24"/>
        </w:rPr>
      </w:pPr>
      <w:r w:rsidRPr="0074480C">
        <w:rPr>
          <w:rFonts w:ascii="Times New Roman" w:hAnsi="Times New Roman" w:cs="Times New Roman"/>
          <w:sz w:val="24"/>
          <w:szCs w:val="24"/>
        </w:rPr>
        <w:t>The relative Raman intensities measured under XX and XY polarization configurations for silicon (Si) exhibit no dependence on the applied magnetic field. Figure S</w:t>
      </w:r>
      <w:r w:rsidR="005E4173" w:rsidRPr="0074480C">
        <w:rPr>
          <w:rFonts w:ascii="Times New Roman" w:hAnsi="Times New Roman" w:cs="Times New Roman" w:hint="eastAsia"/>
          <w:sz w:val="24"/>
          <w:szCs w:val="24"/>
        </w:rPr>
        <w:t>6</w:t>
      </w:r>
      <w:r w:rsidRPr="0074480C">
        <w:rPr>
          <w:rFonts w:ascii="Times New Roman" w:hAnsi="Times New Roman" w:cs="Times New Roman"/>
          <w:sz w:val="24"/>
          <w:szCs w:val="24"/>
        </w:rPr>
        <w:t xml:space="preserve">b illustrates the angle-dependent linear polarization Raman scattering of Si as the magnetic field varies from -6 T to 6 T. The results indicate that the polarization direction of Si remains constant despite the presence of a twofold anisotropic pattern. This invariance under varying magnetic fields suggests robust polarization characteristics in Si, unaffected by magnetic field variations. </w:t>
      </w:r>
    </w:p>
    <w:p w14:paraId="64718A08" w14:textId="72C9466B" w:rsidR="0095337B" w:rsidRDefault="0095337B" w:rsidP="0095337B">
      <w:pPr>
        <w:widowControl/>
        <w:jc w:val="left"/>
        <w:rPr>
          <w:rFonts w:ascii="Times New Roman" w:eastAsia="宋体" w:hAnsi="Times New Roman" w:cs="Times New Roman"/>
          <w:b/>
          <w:bCs/>
          <w:kern w:val="0"/>
          <w:sz w:val="28"/>
          <w:szCs w:val="28"/>
        </w:rPr>
      </w:pPr>
      <w:r>
        <w:rPr>
          <w:rFonts w:ascii="Times New Roman" w:eastAsia="宋体" w:hAnsi="Times New Roman" w:cs="Times New Roman"/>
          <w:b/>
          <w:bCs/>
          <w:kern w:val="0"/>
          <w:sz w:val="28"/>
          <w:szCs w:val="28"/>
        </w:rPr>
        <w:br w:type="page"/>
      </w:r>
    </w:p>
    <w:p w14:paraId="2EDC0ADD" w14:textId="7453D2E0" w:rsidR="00B6413E" w:rsidRPr="00B6413E" w:rsidRDefault="00B6413E" w:rsidP="00B6413E">
      <w:pPr>
        <w:widowControl/>
        <w:rPr>
          <w:rFonts w:ascii="Times New Roman" w:eastAsia="宋体" w:hAnsi="Times New Roman" w:cs="Times New Roman"/>
          <w:b/>
          <w:bCs/>
          <w:kern w:val="0"/>
          <w:sz w:val="28"/>
          <w:szCs w:val="28"/>
        </w:rPr>
      </w:pPr>
      <w:r>
        <w:rPr>
          <w:rFonts w:ascii="Times New Roman" w:eastAsia="宋体" w:hAnsi="Times New Roman" w:cs="Times New Roman" w:hint="eastAsia"/>
          <w:b/>
          <w:bCs/>
          <w:kern w:val="0"/>
          <w:sz w:val="28"/>
          <w:szCs w:val="28"/>
        </w:rPr>
        <w:lastRenderedPageBreak/>
        <w:t>Reference</w:t>
      </w:r>
    </w:p>
    <w:p w14:paraId="3A2E411E" w14:textId="30C50D61" w:rsidR="00B6413E" w:rsidRDefault="00B6413E" w:rsidP="00B6413E">
      <w:pPr>
        <w:pStyle w:val="1"/>
        <w:ind w:left="360" w:hangingChars="200" w:hanging="360"/>
        <w:rPr>
          <w:rFonts w:ascii="Times New Roman" w:hAnsi="Times New Roman" w:cs="Times New Roman"/>
          <w:sz w:val="18"/>
        </w:rPr>
      </w:pPr>
      <w:r>
        <w:rPr>
          <w:rFonts w:ascii="Times New Roman" w:hAnsi="Times New Roman" w:cs="Times New Roman" w:hint="eastAsia"/>
          <w:sz w:val="18"/>
        </w:rPr>
        <w:t xml:space="preserve">1. </w:t>
      </w:r>
      <w:r>
        <w:rPr>
          <w:rFonts w:ascii="Times New Roman" w:hAnsi="Times New Roman" w:cs="Times New Roman"/>
          <w:sz w:val="18"/>
        </w:rPr>
        <w:tab/>
        <w:t xml:space="preserve">J. Cui, E. V. Boström, M. Ozerov, F. Wu, Q. Jiang, J.-H. Chu, C. Li, F. Liu, X. Xu, A. Rubio and Q. Zhang, </w:t>
      </w:r>
      <w:r>
        <w:rPr>
          <w:rFonts w:ascii="Times New Roman" w:hAnsi="Times New Roman" w:cs="Times New Roman"/>
          <w:i/>
          <w:iCs/>
          <w:sz w:val="18"/>
        </w:rPr>
        <w:t>Nature Communications</w:t>
      </w:r>
      <w:r>
        <w:rPr>
          <w:rFonts w:ascii="Times New Roman" w:hAnsi="Times New Roman" w:cs="Times New Roman"/>
          <w:sz w:val="18"/>
        </w:rPr>
        <w:t xml:space="preserve">, 2023, </w:t>
      </w:r>
      <w:r>
        <w:rPr>
          <w:rFonts w:ascii="Times New Roman" w:hAnsi="Times New Roman" w:cs="Times New Roman"/>
          <w:b/>
          <w:bCs/>
          <w:sz w:val="18"/>
        </w:rPr>
        <w:t>14</w:t>
      </w:r>
      <w:r>
        <w:rPr>
          <w:rFonts w:ascii="Times New Roman" w:hAnsi="Times New Roman" w:cs="Times New Roman"/>
          <w:sz w:val="18"/>
        </w:rPr>
        <w:t>, 3396.</w:t>
      </w:r>
    </w:p>
    <w:p w14:paraId="1A2C8D1D" w14:textId="77777777" w:rsidR="00B6413E" w:rsidRPr="00B6413E" w:rsidRDefault="00B6413E" w:rsidP="00286736">
      <w:pPr>
        <w:pStyle w:val="ac"/>
        <w:spacing w:line="360" w:lineRule="auto"/>
        <w:ind w:firstLineChars="0" w:firstLine="0"/>
        <w:jc w:val="left"/>
        <w:rPr>
          <w:rFonts w:ascii="Times New Roman" w:hAnsi="Times New Roman" w:cs="Times New Roman"/>
          <w:color w:val="4472C4" w:themeColor="accent1"/>
          <w:sz w:val="24"/>
          <w:szCs w:val="24"/>
        </w:rPr>
      </w:pPr>
    </w:p>
    <w:sectPr w:rsidR="00B6413E" w:rsidRPr="00B6413E">
      <w:footerReference w:type="default" r:id="rId1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36BD9B" w14:textId="77777777" w:rsidR="007224FB" w:rsidRDefault="007224FB" w:rsidP="00AD74A7">
      <w:pPr>
        <w:rPr>
          <w:rFonts w:hint="eastAsia"/>
        </w:rPr>
      </w:pPr>
      <w:r>
        <w:separator/>
      </w:r>
    </w:p>
  </w:endnote>
  <w:endnote w:type="continuationSeparator" w:id="0">
    <w:p w14:paraId="71AFF146" w14:textId="77777777" w:rsidR="007224FB" w:rsidRDefault="007224FB" w:rsidP="00AD74A7">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NewRomanPS-ItalicMT">
    <w:altName w:val="Times New Roman"/>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3409261"/>
      <w:docPartObj>
        <w:docPartGallery w:val="Page Numbers (Bottom of Page)"/>
        <w:docPartUnique/>
      </w:docPartObj>
    </w:sdtPr>
    <w:sdtContent>
      <w:p w14:paraId="6F0D875C" w14:textId="52791B48" w:rsidR="009D1179" w:rsidRDefault="009D1179">
        <w:pPr>
          <w:pStyle w:val="a6"/>
          <w:jc w:val="center"/>
          <w:rPr>
            <w:rFonts w:hint="eastAsia"/>
          </w:rPr>
        </w:pPr>
        <w:r>
          <w:fldChar w:fldCharType="begin"/>
        </w:r>
        <w:r>
          <w:instrText>PAGE   \* MERGEFORMAT</w:instrText>
        </w:r>
        <w:r>
          <w:fldChar w:fldCharType="separate"/>
        </w:r>
        <w:r>
          <w:rPr>
            <w:lang w:val="zh-CN"/>
          </w:rPr>
          <w:t>2</w:t>
        </w:r>
        <w:r>
          <w:fldChar w:fldCharType="end"/>
        </w:r>
      </w:p>
    </w:sdtContent>
  </w:sdt>
  <w:p w14:paraId="0838F63E" w14:textId="77777777" w:rsidR="009D1179" w:rsidRDefault="009D1179">
    <w:pPr>
      <w:pStyle w:val="a6"/>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F6E2E1" w14:textId="77777777" w:rsidR="007224FB" w:rsidRDefault="007224FB" w:rsidP="00AD74A7">
      <w:pPr>
        <w:rPr>
          <w:rFonts w:hint="eastAsia"/>
        </w:rPr>
      </w:pPr>
      <w:r>
        <w:separator/>
      </w:r>
    </w:p>
  </w:footnote>
  <w:footnote w:type="continuationSeparator" w:id="0">
    <w:p w14:paraId="20B81944" w14:textId="77777777" w:rsidR="007224FB" w:rsidRDefault="007224FB" w:rsidP="00AD74A7">
      <w:pPr>
        <w:rPr>
          <w:rFonts w:hint="eastAsia"/>
        </w:rPr>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292D"/>
    <w:rsid w:val="00002EBD"/>
    <w:rsid w:val="00051563"/>
    <w:rsid w:val="00063D2F"/>
    <w:rsid w:val="000731DA"/>
    <w:rsid w:val="000B250F"/>
    <w:rsid w:val="000B4FEF"/>
    <w:rsid w:val="000B6798"/>
    <w:rsid w:val="000C48DA"/>
    <w:rsid w:val="001071A7"/>
    <w:rsid w:val="00107609"/>
    <w:rsid w:val="00110F57"/>
    <w:rsid w:val="001267E1"/>
    <w:rsid w:val="001345CF"/>
    <w:rsid w:val="001625DB"/>
    <w:rsid w:val="00171668"/>
    <w:rsid w:val="001A36CB"/>
    <w:rsid w:val="001B352B"/>
    <w:rsid w:val="001E2F60"/>
    <w:rsid w:val="002141D2"/>
    <w:rsid w:val="00217302"/>
    <w:rsid w:val="002231AD"/>
    <w:rsid w:val="0024792E"/>
    <w:rsid w:val="00280C40"/>
    <w:rsid w:val="00286736"/>
    <w:rsid w:val="00286BC6"/>
    <w:rsid w:val="00287F96"/>
    <w:rsid w:val="002911CF"/>
    <w:rsid w:val="002A6828"/>
    <w:rsid w:val="002B0F33"/>
    <w:rsid w:val="003003AE"/>
    <w:rsid w:val="003066A7"/>
    <w:rsid w:val="003117E2"/>
    <w:rsid w:val="003250FB"/>
    <w:rsid w:val="00325444"/>
    <w:rsid w:val="003309D8"/>
    <w:rsid w:val="00372BB6"/>
    <w:rsid w:val="003D3668"/>
    <w:rsid w:val="003D4471"/>
    <w:rsid w:val="003E3372"/>
    <w:rsid w:val="003F325C"/>
    <w:rsid w:val="00411A6C"/>
    <w:rsid w:val="00445AF9"/>
    <w:rsid w:val="004B7321"/>
    <w:rsid w:val="004E0048"/>
    <w:rsid w:val="004F725E"/>
    <w:rsid w:val="004F7757"/>
    <w:rsid w:val="00510987"/>
    <w:rsid w:val="00524397"/>
    <w:rsid w:val="005356A1"/>
    <w:rsid w:val="00561A0D"/>
    <w:rsid w:val="00577CCF"/>
    <w:rsid w:val="0058055B"/>
    <w:rsid w:val="00593B23"/>
    <w:rsid w:val="005C263D"/>
    <w:rsid w:val="005D1BFE"/>
    <w:rsid w:val="005E4173"/>
    <w:rsid w:val="00601BDB"/>
    <w:rsid w:val="00602FAA"/>
    <w:rsid w:val="00624903"/>
    <w:rsid w:val="0063292D"/>
    <w:rsid w:val="006578D0"/>
    <w:rsid w:val="0066626E"/>
    <w:rsid w:val="00670812"/>
    <w:rsid w:val="006B7F98"/>
    <w:rsid w:val="006C2650"/>
    <w:rsid w:val="006E5BA9"/>
    <w:rsid w:val="006E7D60"/>
    <w:rsid w:val="006F0CC7"/>
    <w:rsid w:val="006F79A4"/>
    <w:rsid w:val="007224FB"/>
    <w:rsid w:val="00730264"/>
    <w:rsid w:val="0074480C"/>
    <w:rsid w:val="007A2CD3"/>
    <w:rsid w:val="007B376A"/>
    <w:rsid w:val="007C224F"/>
    <w:rsid w:val="008024A0"/>
    <w:rsid w:val="00847B8E"/>
    <w:rsid w:val="00885C1A"/>
    <w:rsid w:val="008A1BCD"/>
    <w:rsid w:val="008E6EF6"/>
    <w:rsid w:val="008F6865"/>
    <w:rsid w:val="009008CE"/>
    <w:rsid w:val="009021C4"/>
    <w:rsid w:val="0095337B"/>
    <w:rsid w:val="00973AA6"/>
    <w:rsid w:val="009926A9"/>
    <w:rsid w:val="009B30B6"/>
    <w:rsid w:val="009B5205"/>
    <w:rsid w:val="009D1179"/>
    <w:rsid w:val="009E0DC4"/>
    <w:rsid w:val="00A303D2"/>
    <w:rsid w:val="00A5408F"/>
    <w:rsid w:val="00AB7DB3"/>
    <w:rsid w:val="00AC245F"/>
    <w:rsid w:val="00AC4FAD"/>
    <w:rsid w:val="00AD74A7"/>
    <w:rsid w:val="00AE681F"/>
    <w:rsid w:val="00B10B10"/>
    <w:rsid w:val="00B45E0E"/>
    <w:rsid w:val="00B52C27"/>
    <w:rsid w:val="00B5420C"/>
    <w:rsid w:val="00B62D69"/>
    <w:rsid w:val="00B6413E"/>
    <w:rsid w:val="00BB2227"/>
    <w:rsid w:val="00BB5985"/>
    <w:rsid w:val="00BE0D7D"/>
    <w:rsid w:val="00C01D71"/>
    <w:rsid w:val="00C10688"/>
    <w:rsid w:val="00C427FA"/>
    <w:rsid w:val="00C64C06"/>
    <w:rsid w:val="00C764FE"/>
    <w:rsid w:val="00C84D61"/>
    <w:rsid w:val="00C84EE4"/>
    <w:rsid w:val="00C941BC"/>
    <w:rsid w:val="00C967A0"/>
    <w:rsid w:val="00CB0084"/>
    <w:rsid w:val="00CC2E66"/>
    <w:rsid w:val="00D329BE"/>
    <w:rsid w:val="00D37698"/>
    <w:rsid w:val="00D42A99"/>
    <w:rsid w:val="00DC5D70"/>
    <w:rsid w:val="00DD3970"/>
    <w:rsid w:val="00E05416"/>
    <w:rsid w:val="00E27037"/>
    <w:rsid w:val="00E64ED7"/>
    <w:rsid w:val="00E650A3"/>
    <w:rsid w:val="00E7309C"/>
    <w:rsid w:val="00E94471"/>
    <w:rsid w:val="00EA0A09"/>
    <w:rsid w:val="00EC2A59"/>
    <w:rsid w:val="00EC77A4"/>
    <w:rsid w:val="00ED1B81"/>
    <w:rsid w:val="00ED78FD"/>
    <w:rsid w:val="00EE410D"/>
    <w:rsid w:val="00F00D64"/>
    <w:rsid w:val="00F00E7D"/>
    <w:rsid w:val="00F061F9"/>
    <w:rsid w:val="00F167BE"/>
    <w:rsid w:val="00F33F33"/>
    <w:rsid w:val="00F34EC7"/>
    <w:rsid w:val="00F41D59"/>
    <w:rsid w:val="00F46FC1"/>
    <w:rsid w:val="00F57F04"/>
    <w:rsid w:val="00F8745E"/>
    <w:rsid w:val="00FB1520"/>
    <w:rsid w:val="00FB5184"/>
    <w:rsid w:val="00FC6196"/>
    <w:rsid w:val="00FF2DCC"/>
    <w:rsid w:val="00FF67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C375A8B"/>
  <w15:chartTrackingRefBased/>
  <w15:docId w15:val="{6EEF7D83-4694-4CEB-9021-5062F7F55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63292D"/>
    <w:pPr>
      <w:widowControl/>
      <w:spacing w:before="100" w:beforeAutospacing="1" w:after="100" w:afterAutospacing="1"/>
      <w:jc w:val="left"/>
    </w:pPr>
    <w:rPr>
      <w:rFonts w:ascii="宋体" w:eastAsia="宋体" w:hAnsi="宋体" w:cs="宋体"/>
      <w:kern w:val="0"/>
      <w:sz w:val="24"/>
      <w:szCs w:val="24"/>
    </w:rPr>
  </w:style>
  <w:style w:type="paragraph" w:styleId="a4">
    <w:name w:val="header"/>
    <w:basedOn w:val="a"/>
    <w:link w:val="a5"/>
    <w:uiPriority w:val="99"/>
    <w:unhideWhenUsed/>
    <w:rsid w:val="00AD74A7"/>
    <w:pPr>
      <w:tabs>
        <w:tab w:val="center" w:pos="4153"/>
        <w:tab w:val="right" w:pos="8306"/>
      </w:tabs>
      <w:snapToGrid w:val="0"/>
      <w:jc w:val="center"/>
    </w:pPr>
    <w:rPr>
      <w:sz w:val="18"/>
      <w:szCs w:val="18"/>
    </w:rPr>
  </w:style>
  <w:style w:type="character" w:customStyle="1" w:styleId="a5">
    <w:name w:val="页眉 字符"/>
    <w:basedOn w:val="a0"/>
    <w:link w:val="a4"/>
    <w:uiPriority w:val="99"/>
    <w:rsid w:val="00AD74A7"/>
    <w:rPr>
      <w:sz w:val="18"/>
      <w:szCs w:val="18"/>
    </w:rPr>
  </w:style>
  <w:style w:type="paragraph" w:styleId="a6">
    <w:name w:val="footer"/>
    <w:basedOn w:val="a"/>
    <w:link w:val="a7"/>
    <w:uiPriority w:val="99"/>
    <w:unhideWhenUsed/>
    <w:rsid w:val="00AD74A7"/>
    <w:pPr>
      <w:tabs>
        <w:tab w:val="center" w:pos="4153"/>
        <w:tab w:val="right" w:pos="8306"/>
      </w:tabs>
      <w:snapToGrid w:val="0"/>
      <w:jc w:val="left"/>
    </w:pPr>
    <w:rPr>
      <w:sz w:val="18"/>
      <w:szCs w:val="18"/>
    </w:rPr>
  </w:style>
  <w:style w:type="character" w:customStyle="1" w:styleId="a7">
    <w:name w:val="页脚 字符"/>
    <w:basedOn w:val="a0"/>
    <w:link w:val="a6"/>
    <w:uiPriority w:val="99"/>
    <w:rsid w:val="00AD74A7"/>
    <w:rPr>
      <w:sz w:val="18"/>
      <w:szCs w:val="18"/>
    </w:rPr>
  </w:style>
  <w:style w:type="paragraph" w:styleId="a8">
    <w:name w:val="footnote text"/>
    <w:basedOn w:val="a"/>
    <w:link w:val="a9"/>
    <w:uiPriority w:val="99"/>
    <w:semiHidden/>
    <w:unhideWhenUsed/>
    <w:rsid w:val="00F167BE"/>
    <w:pPr>
      <w:snapToGrid w:val="0"/>
      <w:jc w:val="left"/>
    </w:pPr>
    <w:rPr>
      <w:sz w:val="18"/>
      <w:szCs w:val="18"/>
    </w:rPr>
  </w:style>
  <w:style w:type="character" w:customStyle="1" w:styleId="a9">
    <w:name w:val="脚注文本 字符"/>
    <w:basedOn w:val="a0"/>
    <w:link w:val="a8"/>
    <w:uiPriority w:val="99"/>
    <w:semiHidden/>
    <w:rsid w:val="00F167BE"/>
    <w:rPr>
      <w:sz w:val="18"/>
      <w:szCs w:val="18"/>
    </w:rPr>
  </w:style>
  <w:style w:type="character" w:styleId="aa">
    <w:name w:val="footnote reference"/>
    <w:basedOn w:val="a0"/>
    <w:uiPriority w:val="99"/>
    <w:semiHidden/>
    <w:unhideWhenUsed/>
    <w:rsid w:val="00F167BE"/>
    <w:rPr>
      <w:vertAlign w:val="superscript"/>
    </w:rPr>
  </w:style>
  <w:style w:type="character" w:styleId="ab">
    <w:name w:val="Hyperlink"/>
    <w:basedOn w:val="a0"/>
    <w:uiPriority w:val="99"/>
    <w:unhideWhenUsed/>
    <w:qFormat/>
    <w:rsid w:val="00CB0084"/>
    <w:rPr>
      <w:color w:val="0563C1" w:themeColor="hyperlink"/>
      <w:u w:val="single"/>
    </w:rPr>
  </w:style>
  <w:style w:type="paragraph" w:styleId="ac">
    <w:name w:val="List Paragraph"/>
    <w:basedOn w:val="a"/>
    <w:uiPriority w:val="34"/>
    <w:qFormat/>
    <w:rsid w:val="002141D2"/>
    <w:pPr>
      <w:ind w:firstLineChars="200" w:firstLine="420"/>
    </w:pPr>
  </w:style>
  <w:style w:type="paragraph" w:customStyle="1" w:styleId="1">
    <w:name w:val="书目1"/>
    <w:basedOn w:val="a"/>
    <w:next w:val="a"/>
    <w:uiPriority w:val="37"/>
    <w:unhideWhenUsed/>
    <w:qFormat/>
    <w:rsid w:val="00B6413E"/>
    <w:pPr>
      <w:tabs>
        <w:tab w:val="left" w:pos="144"/>
      </w:tabs>
      <w:ind w:left="144" w:hanging="144"/>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107546">
      <w:bodyDiv w:val="1"/>
      <w:marLeft w:val="0"/>
      <w:marRight w:val="0"/>
      <w:marTop w:val="0"/>
      <w:marBottom w:val="0"/>
      <w:divBdr>
        <w:top w:val="none" w:sz="0" w:space="0" w:color="auto"/>
        <w:left w:val="none" w:sz="0" w:space="0" w:color="auto"/>
        <w:bottom w:val="none" w:sz="0" w:space="0" w:color="auto"/>
        <w:right w:val="none" w:sz="0" w:space="0" w:color="auto"/>
      </w:divBdr>
      <w:divsChild>
        <w:div w:id="210386985">
          <w:marLeft w:val="0"/>
          <w:marRight w:val="0"/>
          <w:marTop w:val="0"/>
          <w:marBottom w:val="0"/>
          <w:divBdr>
            <w:top w:val="none" w:sz="0" w:space="0" w:color="auto"/>
            <w:left w:val="none" w:sz="0" w:space="0" w:color="auto"/>
            <w:bottom w:val="none" w:sz="0" w:space="0" w:color="auto"/>
            <w:right w:val="none" w:sz="0" w:space="0" w:color="auto"/>
          </w:divBdr>
        </w:div>
        <w:div w:id="75129670">
          <w:marLeft w:val="0"/>
          <w:marRight w:val="0"/>
          <w:marTop w:val="0"/>
          <w:marBottom w:val="0"/>
          <w:divBdr>
            <w:top w:val="none" w:sz="0" w:space="0" w:color="auto"/>
            <w:left w:val="none" w:sz="0" w:space="0" w:color="auto"/>
            <w:bottom w:val="none" w:sz="0" w:space="0" w:color="auto"/>
            <w:right w:val="none" w:sz="0" w:space="0" w:color="auto"/>
          </w:divBdr>
        </w:div>
        <w:div w:id="692653096">
          <w:marLeft w:val="0"/>
          <w:marRight w:val="0"/>
          <w:marTop w:val="0"/>
          <w:marBottom w:val="0"/>
          <w:divBdr>
            <w:top w:val="none" w:sz="0" w:space="0" w:color="auto"/>
            <w:left w:val="none" w:sz="0" w:space="0" w:color="auto"/>
            <w:bottom w:val="none" w:sz="0" w:space="0" w:color="auto"/>
            <w:right w:val="none" w:sz="0" w:space="0" w:color="auto"/>
          </w:divBdr>
        </w:div>
      </w:divsChild>
    </w:div>
    <w:div w:id="275335144">
      <w:bodyDiv w:val="1"/>
      <w:marLeft w:val="0"/>
      <w:marRight w:val="0"/>
      <w:marTop w:val="0"/>
      <w:marBottom w:val="0"/>
      <w:divBdr>
        <w:top w:val="none" w:sz="0" w:space="0" w:color="auto"/>
        <w:left w:val="none" w:sz="0" w:space="0" w:color="auto"/>
        <w:bottom w:val="none" w:sz="0" w:space="0" w:color="auto"/>
        <w:right w:val="none" w:sz="0" w:space="0" w:color="auto"/>
      </w:divBdr>
    </w:div>
    <w:div w:id="382683253">
      <w:bodyDiv w:val="1"/>
      <w:marLeft w:val="0"/>
      <w:marRight w:val="0"/>
      <w:marTop w:val="0"/>
      <w:marBottom w:val="0"/>
      <w:divBdr>
        <w:top w:val="none" w:sz="0" w:space="0" w:color="auto"/>
        <w:left w:val="none" w:sz="0" w:space="0" w:color="auto"/>
        <w:bottom w:val="none" w:sz="0" w:space="0" w:color="auto"/>
        <w:right w:val="none" w:sz="0" w:space="0" w:color="auto"/>
      </w:divBdr>
      <w:divsChild>
        <w:div w:id="1694963600">
          <w:marLeft w:val="0"/>
          <w:marRight w:val="0"/>
          <w:marTop w:val="0"/>
          <w:marBottom w:val="0"/>
          <w:divBdr>
            <w:top w:val="none" w:sz="0" w:space="0" w:color="auto"/>
            <w:left w:val="none" w:sz="0" w:space="0" w:color="auto"/>
            <w:bottom w:val="none" w:sz="0" w:space="0" w:color="auto"/>
            <w:right w:val="none" w:sz="0" w:space="0" w:color="auto"/>
          </w:divBdr>
        </w:div>
        <w:div w:id="1916084894">
          <w:marLeft w:val="0"/>
          <w:marRight w:val="0"/>
          <w:marTop w:val="0"/>
          <w:marBottom w:val="0"/>
          <w:divBdr>
            <w:top w:val="none" w:sz="0" w:space="0" w:color="auto"/>
            <w:left w:val="none" w:sz="0" w:space="0" w:color="auto"/>
            <w:bottom w:val="none" w:sz="0" w:space="0" w:color="auto"/>
            <w:right w:val="none" w:sz="0" w:space="0" w:color="auto"/>
          </w:divBdr>
        </w:div>
        <w:div w:id="127014331">
          <w:marLeft w:val="0"/>
          <w:marRight w:val="0"/>
          <w:marTop w:val="0"/>
          <w:marBottom w:val="0"/>
          <w:divBdr>
            <w:top w:val="none" w:sz="0" w:space="0" w:color="auto"/>
            <w:left w:val="none" w:sz="0" w:space="0" w:color="auto"/>
            <w:bottom w:val="none" w:sz="0" w:space="0" w:color="auto"/>
            <w:right w:val="none" w:sz="0" w:space="0" w:color="auto"/>
          </w:divBdr>
        </w:div>
        <w:div w:id="642320318">
          <w:marLeft w:val="0"/>
          <w:marRight w:val="0"/>
          <w:marTop w:val="0"/>
          <w:marBottom w:val="0"/>
          <w:divBdr>
            <w:top w:val="none" w:sz="0" w:space="0" w:color="auto"/>
            <w:left w:val="none" w:sz="0" w:space="0" w:color="auto"/>
            <w:bottom w:val="none" w:sz="0" w:space="0" w:color="auto"/>
            <w:right w:val="none" w:sz="0" w:space="0" w:color="auto"/>
          </w:divBdr>
        </w:div>
      </w:divsChild>
    </w:div>
    <w:div w:id="625622835">
      <w:bodyDiv w:val="1"/>
      <w:marLeft w:val="0"/>
      <w:marRight w:val="0"/>
      <w:marTop w:val="0"/>
      <w:marBottom w:val="0"/>
      <w:divBdr>
        <w:top w:val="none" w:sz="0" w:space="0" w:color="auto"/>
        <w:left w:val="none" w:sz="0" w:space="0" w:color="auto"/>
        <w:bottom w:val="none" w:sz="0" w:space="0" w:color="auto"/>
        <w:right w:val="none" w:sz="0" w:space="0" w:color="auto"/>
      </w:divBdr>
    </w:div>
    <w:div w:id="742677373">
      <w:bodyDiv w:val="1"/>
      <w:marLeft w:val="0"/>
      <w:marRight w:val="0"/>
      <w:marTop w:val="0"/>
      <w:marBottom w:val="0"/>
      <w:divBdr>
        <w:top w:val="none" w:sz="0" w:space="0" w:color="auto"/>
        <w:left w:val="none" w:sz="0" w:space="0" w:color="auto"/>
        <w:bottom w:val="none" w:sz="0" w:space="0" w:color="auto"/>
        <w:right w:val="none" w:sz="0" w:space="0" w:color="auto"/>
      </w:divBdr>
      <w:divsChild>
        <w:div w:id="2111315235">
          <w:marLeft w:val="0"/>
          <w:marRight w:val="0"/>
          <w:marTop w:val="0"/>
          <w:marBottom w:val="0"/>
          <w:divBdr>
            <w:top w:val="none" w:sz="0" w:space="0" w:color="auto"/>
            <w:left w:val="none" w:sz="0" w:space="0" w:color="auto"/>
            <w:bottom w:val="none" w:sz="0" w:space="0" w:color="auto"/>
            <w:right w:val="none" w:sz="0" w:space="0" w:color="auto"/>
          </w:divBdr>
        </w:div>
      </w:divsChild>
    </w:div>
    <w:div w:id="1647276816">
      <w:bodyDiv w:val="1"/>
      <w:marLeft w:val="0"/>
      <w:marRight w:val="0"/>
      <w:marTop w:val="0"/>
      <w:marBottom w:val="0"/>
      <w:divBdr>
        <w:top w:val="none" w:sz="0" w:space="0" w:color="auto"/>
        <w:left w:val="none" w:sz="0" w:space="0" w:color="auto"/>
        <w:bottom w:val="none" w:sz="0" w:space="0" w:color="auto"/>
        <w:right w:val="none" w:sz="0" w:space="0" w:color="auto"/>
      </w:divBdr>
      <w:divsChild>
        <w:div w:id="1550335469">
          <w:marLeft w:val="0"/>
          <w:marRight w:val="0"/>
          <w:marTop w:val="0"/>
          <w:marBottom w:val="0"/>
          <w:divBdr>
            <w:top w:val="none" w:sz="0" w:space="0" w:color="auto"/>
            <w:left w:val="none" w:sz="0" w:space="0" w:color="auto"/>
            <w:bottom w:val="none" w:sz="0" w:space="0" w:color="auto"/>
            <w:right w:val="none" w:sz="0" w:space="0" w:color="auto"/>
          </w:divBdr>
        </w:div>
        <w:div w:id="1083529282">
          <w:marLeft w:val="0"/>
          <w:marRight w:val="0"/>
          <w:marTop w:val="0"/>
          <w:marBottom w:val="0"/>
          <w:divBdr>
            <w:top w:val="none" w:sz="0" w:space="0" w:color="auto"/>
            <w:left w:val="none" w:sz="0" w:space="0" w:color="auto"/>
            <w:bottom w:val="none" w:sz="0" w:space="0" w:color="auto"/>
            <w:right w:val="none" w:sz="0" w:space="0" w:color="auto"/>
          </w:divBdr>
        </w:div>
        <w:div w:id="102119005">
          <w:marLeft w:val="0"/>
          <w:marRight w:val="0"/>
          <w:marTop w:val="0"/>
          <w:marBottom w:val="0"/>
          <w:divBdr>
            <w:top w:val="none" w:sz="0" w:space="0" w:color="auto"/>
            <w:left w:val="none" w:sz="0" w:space="0" w:color="auto"/>
            <w:bottom w:val="none" w:sz="0" w:space="0" w:color="auto"/>
            <w:right w:val="none" w:sz="0" w:space="0" w:color="auto"/>
          </w:divBdr>
        </w:div>
      </w:divsChild>
    </w:div>
    <w:div w:id="1896237117">
      <w:bodyDiv w:val="1"/>
      <w:marLeft w:val="0"/>
      <w:marRight w:val="0"/>
      <w:marTop w:val="0"/>
      <w:marBottom w:val="0"/>
      <w:divBdr>
        <w:top w:val="none" w:sz="0" w:space="0" w:color="auto"/>
        <w:left w:val="none" w:sz="0" w:space="0" w:color="auto"/>
        <w:bottom w:val="none" w:sz="0" w:space="0" w:color="auto"/>
        <w:right w:val="none" w:sz="0" w:space="0" w:color="auto"/>
      </w:divBdr>
      <w:divsChild>
        <w:div w:id="1451703478">
          <w:marLeft w:val="0"/>
          <w:marRight w:val="0"/>
          <w:marTop w:val="0"/>
          <w:marBottom w:val="0"/>
          <w:divBdr>
            <w:top w:val="none" w:sz="0" w:space="0" w:color="auto"/>
            <w:left w:val="none" w:sz="0" w:space="0" w:color="auto"/>
            <w:bottom w:val="none" w:sz="0" w:space="0" w:color="auto"/>
            <w:right w:val="none" w:sz="0" w:space="0" w:color="auto"/>
          </w:divBdr>
        </w:div>
        <w:div w:id="505942860">
          <w:marLeft w:val="0"/>
          <w:marRight w:val="0"/>
          <w:marTop w:val="0"/>
          <w:marBottom w:val="0"/>
          <w:divBdr>
            <w:top w:val="none" w:sz="0" w:space="0" w:color="auto"/>
            <w:left w:val="none" w:sz="0" w:space="0" w:color="auto"/>
            <w:bottom w:val="none" w:sz="0" w:space="0" w:color="auto"/>
            <w:right w:val="none" w:sz="0" w:space="0" w:color="auto"/>
          </w:divBdr>
        </w:div>
        <w:div w:id="1689988067">
          <w:marLeft w:val="0"/>
          <w:marRight w:val="0"/>
          <w:marTop w:val="0"/>
          <w:marBottom w:val="0"/>
          <w:divBdr>
            <w:top w:val="none" w:sz="0" w:space="0" w:color="auto"/>
            <w:left w:val="none" w:sz="0" w:space="0" w:color="auto"/>
            <w:bottom w:val="none" w:sz="0" w:space="0" w:color="auto"/>
            <w:right w:val="none" w:sz="0" w:space="0" w:color="auto"/>
          </w:divBdr>
        </w:div>
        <w:div w:id="1003581176">
          <w:marLeft w:val="0"/>
          <w:marRight w:val="0"/>
          <w:marTop w:val="0"/>
          <w:marBottom w:val="0"/>
          <w:divBdr>
            <w:top w:val="none" w:sz="0" w:space="0" w:color="auto"/>
            <w:left w:val="none" w:sz="0" w:space="0" w:color="auto"/>
            <w:bottom w:val="none" w:sz="0" w:space="0" w:color="auto"/>
            <w:right w:val="none" w:sz="0" w:space="0" w:color="auto"/>
          </w:divBdr>
        </w:div>
      </w:divsChild>
    </w:div>
    <w:div w:id="2000574718">
      <w:bodyDiv w:val="1"/>
      <w:marLeft w:val="0"/>
      <w:marRight w:val="0"/>
      <w:marTop w:val="0"/>
      <w:marBottom w:val="0"/>
      <w:divBdr>
        <w:top w:val="none" w:sz="0" w:space="0" w:color="auto"/>
        <w:left w:val="none" w:sz="0" w:space="0" w:color="auto"/>
        <w:bottom w:val="none" w:sz="0" w:space="0" w:color="auto"/>
        <w:right w:val="none" w:sz="0" w:space="0" w:color="auto"/>
      </w:divBdr>
    </w:div>
    <w:div w:id="2145851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iu.sheng@whu.edu.cn" TargetMode="Externa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yu.ting@whu.edu.cn" TargetMode="Externa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13C49A-EEE9-462D-9ED5-0D5DE79178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8</Pages>
  <Words>921</Words>
  <Characters>5252</Characters>
  <Application>Microsoft Office Word</Application>
  <DocSecurity>0</DocSecurity>
  <Lines>43</Lines>
  <Paragraphs>12</Paragraphs>
  <ScaleCrop>false</ScaleCrop>
  <Company/>
  <LinksUpToDate>false</LinksUpToDate>
  <CharactersWithSpaces>6161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悦 孙</dc:creator>
  <cp:keywords/>
  <dc:description/>
  <cp:lastModifiedBy>悦 孙</cp:lastModifiedBy>
  <cp:revision>5</cp:revision>
  <dcterms:created xsi:type="dcterms:W3CDTF">2025-02-15T20:00:00Z</dcterms:created>
  <dcterms:modified xsi:type="dcterms:W3CDTF">2025-02-17T08:00:00Z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075d9133fe86bef6152a8638da45b9d2f28e22ba1087d2363e66e923e86f4ae9</vt:lpwstr>
  </property>
</Properties>
</file>