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ECDE7" w14:textId="01823FDB" w:rsidR="00916F82" w:rsidRDefault="00916F82" w:rsidP="00B97965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6F82">
        <w:rPr>
          <w:rFonts w:ascii="Times New Roman" w:hAnsi="Times New Roman" w:cs="Times New Roman"/>
          <w:b/>
          <w:bCs/>
          <w:sz w:val="28"/>
          <w:szCs w:val="28"/>
        </w:rPr>
        <w:t>Electronic Supporting Information (ESI)</w:t>
      </w:r>
    </w:p>
    <w:p w14:paraId="7CD8699B" w14:textId="77777777" w:rsidR="00F32AD6" w:rsidRDefault="00F32AD6" w:rsidP="00B97965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AA3D06" w14:textId="5CE2E732" w:rsidR="00F32AD6" w:rsidRDefault="00F32AD6" w:rsidP="00B97965">
      <w:pPr>
        <w:spacing w:line="36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32AD6">
        <w:rPr>
          <w:rFonts w:ascii="Times New Roman" w:hAnsi="Times New Roman" w:cs="Times New Roman"/>
          <w:bCs/>
          <w:sz w:val="24"/>
          <w:szCs w:val="24"/>
        </w:rPr>
        <w:t>Starch-assisted facile gel formation method for the synthesis of Fe-</w:t>
      </w:r>
      <w:proofErr w:type="spellStart"/>
      <w:r w:rsidRPr="00F32AD6">
        <w:rPr>
          <w:rFonts w:ascii="Times New Roman" w:hAnsi="Times New Roman" w:cs="Times New Roman"/>
          <w:bCs/>
          <w:sz w:val="24"/>
          <w:szCs w:val="24"/>
        </w:rPr>
        <w:t>Mn</w:t>
      </w:r>
      <w:proofErr w:type="spellEnd"/>
      <w:r w:rsidRPr="00F32AD6">
        <w:rPr>
          <w:rFonts w:ascii="Times New Roman" w:hAnsi="Times New Roman" w:cs="Times New Roman"/>
          <w:bCs/>
          <w:sz w:val="24"/>
          <w:szCs w:val="24"/>
        </w:rPr>
        <w:t xml:space="preserve"> binary oxide for simultaneous removal of </w:t>
      </w:r>
      <w:bookmarkStart w:id="0" w:name="_Int_nM3SeNYZ"/>
      <w:proofErr w:type="gramStart"/>
      <w:r w:rsidRPr="00F32AD6">
        <w:rPr>
          <w:rFonts w:ascii="Times New Roman" w:hAnsi="Times New Roman" w:cs="Times New Roman"/>
          <w:bCs/>
          <w:sz w:val="24"/>
          <w:szCs w:val="24"/>
        </w:rPr>
        <w:t>As</w:t>
      </w:r>
      <w:proofErr w:type="gramEnd"/>
      <w:r w:rsidRPr="00F32AD6">
        <w:rPr>
          <w:rFonts w:ascii="Times New Roman" w:hAnsi="Times New Roman" w:cs="Times New Roman"/>
          <w:bCs/>
          <w:sz w:val="24"/>
          <w:szCs w:val="24"/>
        </w:rPr>
        <w:t>(</w:t>
      </w:r>
      <w:bookmarkEnd w:id="0"/>
      <w:r w:rsidRPr="00F32AD6">
        <w:rPr>
          <w:rFonts w:ascii="Times New Roman" w:hAnsi="Times New Roman" w:cs="Times New Roman"/>
          <w:bCs/>
          <w:sz w:val="24"/>
          <w:szCs w:val="24"/>
        </w:rPr>
        <w:t xml:space="preserve">III) and </w:t>
      </w:r>
      <w:bookmarkStart w:id="1" w:name="_Int_i14U4Uep"/>
      <w:r w:rsidRPr="00F32AD6">
        <w:rPr>
          <w:rFonts w:ascii="Times New Roman" w:hAnsi="Times New Roman" w:cs="Times New Roman"/>
          <w:bCs/>
          <w:sz w:val="24"/>
          <w:szCs w:val="24"/>
        </w:rPr>
        <w:t>As</w:t>
      </w:r>
      <w:bookmarkEnd w:id="1"/>
      <w:r w:rsidRPr="00F32AD6">
        <w:rPr>
          <w:rFonts w:ascii="Times New Roman" w:hAnsi="Times New Roman" w:cs="Times New Roman"/>
          <w:bCs/>
          <w:sz w:val="24"/>
          <w:szCs w:val="24"/>
        </w:rPr>
        <w:t>(V)</w:t>
      </w:r>
    </w:p>
    <w:p w14:paraId="07CC543E" w14:textId="77777777" w:rsidR="00F32AD6" w:rsidRPr="00F32AD6" w:rsidRDefault="00F32AD6" w:rsidP="00B97965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F3D2D8" w14:textId="77777777" w:rsidR="00F32AD6" w:rsidRPr="00F32AD6" w:rsidRDefault="00F32AD6" w:rsidP="00B97965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32AD6">
        <w:rPr>
          <w:rFonts w:ascii="Times New Roman" w:hAnsi="Times New Roman" w:cs="Times New Roman"/>
          <w:bCs/>
          <w:sz w:val="24"/>
          <w:szCs w:val="24"/>
        </w:rPr>
        <w:t>Anwarul</w:t>
      </w:r>
      <w:proofErr w:type="spellEnd"/>
      <w:r w:rsidRPr="00F32AD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2AD6">
        <w:rPr>
          <w:rFonts w:ascii="Times New Roman" w:hAnsi="Times New Roman" w:cs="Times New Roman"/>
          <w:bCs/>
          <w:sz w:val="24"/>
          <w:szCs w:val="24"/>
        </w:rPr>
        <w:t>Azim</w:t>
      </w:r>
      <w:r w:rsidRPr="00F32AD6">
        <w:rPr>
          <w:rFonts w:ascii="Times New Roman" w:hAnsi="Times New Roman" w:cs="Times New Roman"/>
          <w:bCs/>
          <w:sz w:val="24"/>
          <w:szCs w:val="24"/>
          <w:vertAlign w:val="superscript"/>
        </w:rPr>
        <w:t>a</w:t>
      </w:r>
      <w:proofErr w:type="spellEnd"/>
      <w:r w:rsidRPr="00F32AD6">
        <w:rPr>
          <w:rFonts w:ascii="Times New Roman" w:hAnsi="Times New Roman" w:cs="Times New Roman"/>
          <w:bCs/>
          <w:sz w:val="24"/>
          <w:szCs w:val="24"/>
        </w:rPr>
        <w:t xml:space="preserve">, Md. Minhajul </w:t>
      </w:r>
      <w:proofErr w:type="spellStart"/>
      <w:r w:rsidRPr="00F32AD6">
        <w:rPr>
          <w:rFonts w:ascii="Times New Roman" w:hAnsi="Times New Roman" w:cs="Times New Roman"/>
          <w:bCs/>
          <w:sz w:val="24"/>
          <w:szCs w:val="24"/>
        </w:rPr>
        <w:t>Alam</w:t>
      </w:r>
      <w:proofErr w:type="spellEnd"/>
      <w:r w:rsidRPr="00F32AD6">
        <w:rPr>
          <w:rFonts w:ascii="Times New Roman" w:hAnsi="Times New Roman" w:cs="Times New Roman"/>
          <w:bCs/>
          <w:sz w:val="24"/>
          <w:szCs w:val="24"/>
        </w:rPr>
        <w:t xml:space="preserve"> Khan </w:t>
      </w:r>
      <w:proofErr w:type="spellStart"/>
      <w:r w:rsidRPr="00F32AD6">
        <w:rPr>
          <w:rFonts w:ascii="Times New Roman" w:hAnsi="Times New Roman" w:cs="Times New Roman"/>
          <w:bCs/>
          <w:sz w:val="24"/>
          <w:szCs w:val="24"/>
        </w:rPr>
        <w:t>Jaber</w:t>
      </w:r>
      <w:r w:rsidRPr="00F32AD6">
        <w:rPr>
          <w:rFonts w:ascii="Times New Roman" w:hAnsi="Times New Roman" w:cs="Times New Roman"/>
          <w:bCs/>
          <w:sz w:val="24"/>
          <w:szCs w:val="24"/>
          <w:vertAlign w:val="superscript"/>
        </w:rPr>
        <w:t>a</w:t>
      </w:r>
      <w:proofErr w:type="spellEnd"/>
      <w:r w:rsidRPr="00F32AD6">
        <w:rPr>
          <w:rFonts w:ascii="Times New Roman" w:hAnsi="Times New Roman" w:cs="Times New Roman"/>
          <w:bCs/>
          <w:sz w:val="24"/>
          <w:szCs w:val="24"/>
        </w:rPr>
        <w:t xml:space="preserve">, Shawon </w:t>
      </w:r>
      <w:proofErr w:type="spellStart"/>
      <w:r w:rsidRPr="00F32AD6">
        <w:rPr>
          <w:rFonts w:ascii="Times New Roman" w:hAnsi="Times New Roman" w:cs="Times New Roman"/>
          <w:bCs/>
          <w:sz w:val="24"/>
          <w:szCs w:val="24"/>
        </w:rPr>
        <w:t>Saha</w:t>
      </w:r>
      <w:r w:rsidRPr="00F32AD6">
        <w:rPr>
          <w:rFonts w:ascii="Times New Roman" w:hAnsi="Times New Roman" w:cs="Times New Roman"/>
          <w:bCs/>
          <w:sz w:val="24"/>
          <w:szCs w:val="24"/>
          <w:vertAlign w:val="superscript"/>
        </w:rPr>
        <w:t>a</w:t>
      </w:r>
      <w:proofErr w:type="spellEnd"/>
      <w:r w:rsidRPr="00F32AD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F32AD6">
        <w:rPr>
          <w:rFonts w:ascii="Times New Roman" w:hAnsi="Times New Roman" w:cs="Times New Roman"/>
          <w:bCs/>
          <w:sz w:val="24"/>
          <w:szCs w:val="24"/>
        </w:rPr>
        <w:t>Hridoy</w:t>
      </w:r>
      <w:proofErr w:type="spellEnd"/>
      <w:r w:rsidRPr="00F32AD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2AD6">
        <w:rPr>
          <w:rFonts w:ascii="Times New Roman" w:hAnsi="Times New Roman" w:cs="Times New Roman"/>
          <w:bCs/>
          <w:sz w:val="24"/>
          <w:szCs w:val="24"/>
        </w:rPr>
        <w:t>Roy</w:t>
      </w:r>
      <w:r w:rsidRPr="00F32AD6">
        <w:rPr>
          <w:rFonts w:ascii="Times New Roman" w:hAnsi="Times New Roman" w:cs="Times New Roman"/>
          <w:bCs/>
          <w:sz w:val="24"/>
          <w:szCs w:val="24"/>
          <w:vertAlign w:val="superscript"/>
        </w:rPr>
        <w:t>b</w:t>
      </w:r>
      <w:proofErr w:type="spellEnd"/>
      <w:r w:rsidRPr="00F32AD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F32AD6">
        <w:rPr>
          <w:rFonts w:ascii="Times New Roman" w:hAnsi="Times New Roman" w:cs="Times New Roman"/>
          <w:bCs/>
          <w:sz w:val="24"/>
          <w:szCs w:val="24"/>
        </w:rPr>
        <w:t>Akter</w:t>
      </w:r>
      <w:proofErr w:type="spellEnd"/>
      <w:r w:rsidRPr="00F32AD6">
        <w:rPr>
          <w:rFonts w:ascii="Times New Roman" w:hAnsi="Times New Roman" w:cs="Times New Roman"/>
          <w:bCs/>
          <w:sz w:val="24"/>
          <w:szCs w:val="24"/>
        </w:rPr>
        <w:t xml:space="preserve"> Hossain </w:t>
      </w:r>
      <w:proofErr w:type="spellStart"/>
      <w:r w:rsidRPr="00F32AD6">
        <w:rPr>
          <w:rFonts w:ascii="Times New Roman" w:hAnsi="Times New Roman" w:cs="Times New Roman"/>
          <w:bCs/>
          <w:sz w:val="24"/>
          <w:szCs w:val="24"/>
        </w:rPr>
        <w:t>Reaz</w:t>
      </w:r>
      <w:r w:rsidRPr="00F32AD6">
        <w:rPr>
          <w:rFonts w:ascii="Times New Roman" w:hAnsi="Times New Roman" w:cs="Times New Roman"/>
          <w:bCs/>
          <w:sz w:val="24"/>
          <w:szCs w:val="24"/>
          <w:vertAlign w:val="superscript"/>
        </w:rPr>
        <w:t>a</w:t>
      </w:r>
      <w:proofErr w:type="spellEnd"/>
      <w:r w:rsidRPr="00F32AD6">
        <w:rPr>
          <w:rFonts w:ascii="Times New Roman" w:hAnsi="Times New Roman" w:cs="Times New Roman"/>
          <w:bCs/>
          <w:sz w:val="24"/>
          <w:szCs w:val="24"/>
          <w:vertAlign w:val="superscript"/>
        </w:rPr>
        <w:t>, c</w:t>
      </w:r>
      <w:r w:rsidRPr="00F32AD6">
        <w:rPr>
          <w:rFonts w:ascii="Times New Roman" w:hAnsi="Times New Roman" w:cs="Times New Roman"/>
          <w:bCs/>
          <w:sz w:val="24"/>
          <w:szCs w:val="24"/>
        </w:rPr>
        <w:t xml:space="preserve">, A K M Atique </w:t>
      </w:r>
      <w:proofErr w:type="spellStart"/>
      <w:r w:rsidRPr="00F32AD6">
        <w:rPr>
          <w:rFonts w:ascii="Times New Roman" w:hAnsi="Times New Roman" w:cs="Times New Roman"/>
          <w:bCs/>
          <w:sz w:val="24"/>
          <w:szCs w:val="24"/>
        </w:rPr>
        <w:t>Ullah</w:t>
      </w:r>
      <w:r w:rsidRPr="00F32AD6">
        <w:rPr>
          <w:rFonts w:ascii="Times New Roman" w:hAnsi="Times New Roman" w:cs="Times New Roman"/>
          <w:bCs/>
          <w:sz w:val="24"/>
          <w:szCs w:val="24"/>
          <w:vertAlign w:val="superscript"/>
        </w:rPr>
        <w:t>a</w:t>
      </w:r>
      <w:proofErr w:type="spellEnd"/>
      <w:r w:rsidRPr="00F32AD6">
        <w:rPr>
          <w:rFonts w:ascii="Times New Roman" w:hAnsi="Times New Roman" w:cs="Times New Roman"/>
          <w:bCs/>
          <w:sz w:val="24"/>
          <w:szCs w:val="24"/>
          <w:vertAlign w:val="superscript"/>
        </w:rPr>
        <w:t>, c</w:t>
      </w:r>
      <w:r w:rsidRPr="00F32AD6">
        <w:rPr>
          <w:rFonts w:ascii="Times New Roman" w:hAnsi="Times New Roman" w:cs="Times New Roman"/>
          <w:bCs/>
          <w:sz w:val="24"/>
          <w:szCs w:val="24"/>
        </w:rPr>
        <w:t xml:space="preserve"> and </w:t>
      </w:r>
      <w:proofErr w:type="spellStart"/>
      <w:r w:rsidRPr="00F32AD6">
        <w:rPr>
          <w:rFonts w:ascii="Times New Roman" w:hAnsi="Times New Roman" w:cs="Times New Roman"/>
          <w:bCs/>
          <w:sz w:val="24"/>
          <w:szCs w:val="24"/>
        </w:rPr>
        <w:t>Shakhawat</w:t>
      </w:r>
      <w:proofErr w:type="spellEnd"/>
      <w:r w:rsidRPr="00F32AD6">
        <w:rPr>
          <w:rFonts w:ascii="Times New Roman" w:hAnsi="Times New Roman" w:cs="Times New Roman"/>
          <w:bCs/>
          <w:sz w:val="24"/>
          <w:szCs w:val="24"/>
        </w:rPr>
        <w:t xml:space="preserve"> H. </w:t>
      </w:r>
      <w:proofErr w:type="spellStart"/>
      <w:r w:rsidRPr="00F32AD6">
        <w:rPr>
          <w:rFonts w:ascii="Times New Roman" w:hAnsi="Times New Roman" w:cs="Times New Roman"/>
          <w:bCs/>
          <w:sz w:val="24"/>
          <w:szCs w:val="24"/>
        </w:rPr>
        <w:t>Firoz</w:t>
      </w:r>
      <w:r w:rsidRPr="00F32AD6">
        <w:rPr>
          <w:rFonts w:ascii="Times New Roman" w:hAnsi="Times New Roman" w:cs="Times New Roman"/>
          <w:bCs/>
          <w:sz w:val="24"/>
          <w:szCs w:val="24"/>
          <w:vertAlign w:val="superscript"/>
        </w:rPr>
        <w:t>a</w:t>
      </w:r>
      <w:proofErr w:type="spellEnd"/>
      <w:r w:rsidRPr="00F32AD6">
        <w:rPr>
          <w:rFonts w:ascii="Times New Roman" w:hAnsi="Times New Roman" w:cs="Times New Roman"/>
          <w:bCs/>
          <w:sz w:val="24"/>
          <w:szCs w:val="24"/>
        </w:rPr>
        <w:t>*</w:t>
      </w:r>
    </w:p>
    <w:p w14:paraId="17EC5CC5" w14:textId="77777777" w:rsidR="00F32AD6" w:rsidRPr="00F32AD6" w:rsidRDefault="00F32AD6" w:rsidP="00B97965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32AD6">
        <w:rPr>
          <w:rFonts w:ascii="Times New Roman" w:hAnsi="Times New Roman" w:cs="Times New Roman"/>
          <w:bCs/>
          <w:sz w:val="24"/>
          <w:szCs w:val="24"/>
          <w:vertAlign w:val="superscript"/>
        </w:rPr>
        <w:t>a</w:t>
      </w:r>
      <w:r w:rsidRPr="00F32AD6">
        <w:rPr>
          <w:rFonts w:ascii="Times New Roman" w:hAnsi="Times New Roman" w:cs="Times New Roman"/>
          <w:bCs/>
          <w:sz w:val="24"/>
          <w:szCs w:val="24"/>
        </w:rPr>
        <w:t>Department</w:t>
      </w:r>
      <w:proofErr w:type="spellEnd"/>
      <w:r w:rsidRPr="00F32AD6">
        <w:rPr>
          <w:rFonts w:ascii="Times New Roman" w:hAnsi="Times New Roman" w:cs="Times New Roman"/>
          <w:bCs/>
          <w:sz w:val="24"/>
          <w:szCs w:val="24"/>
        </w:rPr>
        <w:t xml:space="preserve"> of Chemistry, Bangladesh University of Engineering and Technology (BUET), Dhaka-1000, Bangladesh </w:t>
      </w:r>
    </w:p>
    <w:p w14:paraId="61AFC329" w14:textId="77777777" w:rsidR="00F32AD6" w:rsidRPr="00F32AD6" w:rsidRDefault="00F32AD6" w:rsidP="00B97965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32AD6">
        <w:rPr>
          <w:rFonts w:ascii="Times New Roman" w:hAnsi="Times New Roman" w:cs="Times New Roman"/>
          <w:bCs/>
          <w:sz w:val="24"/>
          <w:szCs w:val="24"/>
          <w:vertAlign w:val="superscript"/>
        </w:rPr>
        <w:t>b</w:t>
      </w:r>
      <w:r w:rsidRPr="00F32AD6">
        <w:rPr>
          <w:rFonts w:ascii="Times New Roman" w:hAnsi="Times New Roman" w:cs="Times New Roman"/>
          <w:bCs/>
          <w:sz w:val="24"/>
          <w:szCs w:val="24"/>
        </w:rPr>
        <w:t>Department</w:t>
      </w:r>
      <w:proofErr w:type="spellEnd"/>
      <w:r w:rsidRPr="00F32AD6">
        <w:rPr>
          <w:rFonts w:ascii="Times New Roman" w:hAnsi="Times New Roman" w:cs="Times New Roman"/>
          <w:bCs/>
          <w:sz w:val="24"/>
          <w:szCs w:val="24"/>
        </w:rPr>
        <w:t xml:space="preserve"> of Chemical Engineering, Bangladesh University of Engineering and Technology (BUET), Bangladesh</w:t>
      </w:r>
    </w:p>
    <w:p w14:paraId="2EDEF4AE" w14:textId="77777777" w:rsidR="00F32AD6" w:rsidRPr="00F32AD6" w:rsidRDefault="00F32AD6" w:rsidP="00B97965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32AD6">
        <w:rPr>
          <w:rFonts w:ascii="Times New Roman" w:hAnsi="Times New Roman" w:cs="Times New Roman"/>
          <w:bCs/>
          <w:sz w:val="24"/>
          <w:szCs w:val="24"/>
          <w:vertAlign w:val="superscript"/>
        </w:rPr>
        <w:t>c</w:t>
      </w:r>
      <w:r w:rsidRPr="00F32AD6">
        <w:rPr>
          <w:rFonts w:ascii="Times New Roman" w:hAnsi="Times New Roman" w:cs="Times New Roman"/>
          <w:bCs/>
          <w:sz w:val="24"/>
          <w:szCs w:val="24"/>
        </w:rPr>
        <w:t>Department</w:t>
      </w:r>
      <w:proofErr w:type="spellEnd"/>
      <w:r w:rsidRPr="00F32AD6">
        <w:rPr>
          <w:rFonts w:ascii="Times New Roman" w:hAnsi="Times New Roman" w:cs="Times New Roman"/>
          <w:bCs/>
          <w:sz w:val="24"/>
          <w:szCs w:val="24"/>
        </w:rPr>
        <w:t xml:space="preserve"> of Chemistry, Michigan State University, East Lansing, MI 48824, USA</w:t>
      </w:r>
    </w:p>
    <w:p w14:paraId="3A5D898F" w14:textId="5FABBE8A" w:rsidR="00F32AD6" w:rsidRPr="00F32AD6" w:rsidRDefault="00F32AD6" w:rsidP="00B97965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172FE54" w14:textId="77777777" w:rsidR="00F32AD6" w:rsidRPr="00F32AD6" w:rsidRDefault="00F32AD6" w:rsidP="00B97965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93AC04" w14:textId="77777777" w:rsidR="00F32AD6" w:rsidRPr="00F32AD6" w:rsidRDefault="00F32AD6" w:rsidP="00B97965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362A0DB" w14:textId="5B9ADF89" w:rsidR="00F32AD6" w:rsidRDefault="00F32AD6" w:rsidP="00B97965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E055BCD" w14:textId="77777777" w:rsidR="00B97965" w:rsidRPr="00307CFF" w:rsidRDefault="00B97965" w:rsidP="00B97965">
      <w:p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307CF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Corresponding Author* </w:t>
      </w:r>
    </w:p>
    <w:p w14:paraId="4E9F7ED8" w14:textId="77777777" w:rsidR="00B97965" w:rsidRPr="00307CFF" w:rsidRDefault="00B97965" w:rsidP="00B97965">
      <w:p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proofErr w:type="spellStart"/>
      <w:r w:rsidRPr="00307CFF">
        <w:rPr>
          <w:rFonts w:ascii="Times New Roman" w:eastAsia="Calibri" w:hAnsi="Times New Roman" w:cs="Times New Roman"/>
          <w:bCs/>
          <w:iCs/>
          <w:sz w:val="24"/>
          <w:szCs w:val="24"/>
        </w:rPr>
        <w:t>Shakhawat</w:t>
      </w:r>
      <w:proofErr w:type="spellEnd"/>
      <w:r w:rsidRPr="00307CFF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H. </w:t>
      </w:r>
      <w:proofErr w:type="spellStart"/>
      <w:r w:rsidRPr="00307CFF">
        <w:rPr>
          <w:rFonts w:ascii="Times New Roman" w:eastAsia="Calibri" w:hAnsi="Times New Roman" w:cs="Times New Roman"/>
          <w:bCs/>
          <w:iCs/>
          <w:sz w:val="24"/>
          <w:szCs w:val="24"/>
        </w:rPr>
        <w:t>Firoz</w:t>
      </w:r>
      <w:proofErr w:type="spellEnd"/>
      <w:r w:rsidRPr="00307CFF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</w:p>
    <w:p w14:paraId="57D20739" w14:textId="77777777" w:rsidR="00B97965" w:rsidRPr="00307CFF" w:rsidRDefault="00B97965" w:rsidP="00B97965">
      <w:p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u w:val="single"/>
        </w:rPr>
      </w:pPr>
      <w:r w:rsidRPr="00307CFF">
        <w:rPr>
          <w:rFonts w:ascii="Times New Roman" w:eastAsia="Calibri" w:hAnsi="Times New Roman" w:cs="Times New Roman"/>
          <w:bCs/>
          <w:iCs/>
          <w:sz w:val="24"/>
          <w:szCs w:val="24"/>
        </w:rPr>
        <w:t>Email: shfiroz@chem.buet.ac.bd</w:t>
      </w:r>
      <w:r w:rsidRPr="00307CFF">
        <w:rPr>
          <w:rFonts w:ascii="Times New Roman" w:eastAsia="Calibri" w:hAnsi="Times New Roman" w:cs="Times New Roman"/>
          <w:bCs/>
          <w:iCs/>
          <w:sz w:val="24"/>
          <w:szCs w:val="24"/>
          <w:u w:val="single"/>
        </w:rPr>
        <w:t xml:space="preserve"> </w:t>
      </w:r>
    </w:p>
    <w:p w14:paraId="2F6BFEFC" w14:textId="77777777" w:rsidR="00B97965" w:rsidRPr="00307CFF" w:rsidRDefault="00B97965" w:rsidP="00B97965">
      <w:p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307CFF">
        <w:rPr>
          <w:rFonts w:ascii="Times New Roman" w:eastAsia="Calibri" w:hAnsi="Times New Roman" w:cs="Times New Roman"/>
          <w:bCs/>
          <w:iCs/>
          <w:sz w:val="24"/>
          <w:szCs w:val="24"/>
        </w:rPr>
        <w:t>Contact No. +8801730-713767</w:t>
      </w:r>
    </w:p>
    <w:p w14:paraId="5F7E6FFF" w14:textId="6F33F3E5" w:rsidR="00F32AD6" w:rsidRDefault="00F32AD6" w:rsidP="00B97965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209852" w14:textId="0DADF4A9" w:rsidR="00F32AD6" w:rsidRDefault="00F32AD6" w:rsidP="00B97965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58FB5BC" w14:textId="1F6E46F8" w:rsidR="00F32AD6" w:rsidRDefault="00F32AD6" w:rsidP="00B97965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A557EE" w14:textId="30CAE7F5" w:rsidR="00F32AD6" w:rsidRDefault="00F32AD6" w:rsidP="00B97965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318086" w14:textId="407B3E85" w:rsidR="00F32AD6" w:rsidRDefault="00F32AD6" w:rsidP="00B97965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31A4DDB" w14:textId="0A81DFB9" w:rsidR="00F32AD6" w:rsidRDefault="00F32AD6" w:rsidP="00B97965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82EE625" w14:textId="7921E6CD" w:rsidR="009004ED" w:rsidRDefault="009004ED" w:rsidP="00B97965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F4B95F5" w14:textId="0F96F0CF" w:rsidR="00536553" w:rsidRPr="00536553" w:rsidRDefault="00D80037" w:rsidP="00B97965">
      <w:p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16242">
        <w:rPr>
          <w:rFonts w:ascii="Times New Roman" w:hAnsi="Times New Roman" w:cs="Times New Roman"/>
          <w:b/>
          <w:bCs/>
          <w:noProof/>
          <w:sz w:val="28"/>
          <w:szCs w:val="28"/>
        </w:rPr>
        <w:lastRenderedPageBreak/>
        <w:drawing>
          <wp:inline distT="0" distB="0" distL="0" distR="0" wp14:anchorId="78FED130" wp14:editId="1E9AD33E">
            <wp:extent cx="6315229" cy="2432050"/>
            <wp:effectExtent l="0" t="0" r="9525" b="6350"/>
            <wp:docPr id="8037944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794425" name="Picture 803794425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678" b="20843"/>
                    <a:stretch/>
                  </pic:blipFill>
                  <pic:spPr bwMode="auto">
                    <a:xfrm>
                      <a:off x="0" y="0"/>
                      <a:ext cx="6330918" cy="24380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22F2E3" w14:textId="00327752" w:rsidR="00D80037" w:rsidRPr="00E10DE9" w:rsidRDefault="00D80037" w:rsidP="00B97965">
      <w:pPr>
        <w:spacing w:line="36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10DE9">
        <w:rPr>
          <w:rFonts w:ascii="Times New Roman" w:hAnsi="Times New Roman" w:cs="Times New Roman"/>
          <w:b/>
          <w:sz w:val="24"/>
          <w:szCs w:val="24"/>
        </w:rPr>
        <w:t>F</w:t>
      </w:r>
      <w:r w:rsidR="0000204A" w:rsidRPr="00E10DE9">
        <w:rPr>
          <w:rFonts w:ascii="Times New Roman" w:hAnsi="Times New Roman" w:cs="Times New Roman"/>
          <w:b/>
          <w:sz w:val="24"/>
          <w:szCs w:val="24"/>
        </w:rPr>
        <w:t>ig.</w:t>
      </w:r>
      <w:r w:rsidRPr="00E10DE9">
        <w:rPr>
          <w:rFonts w:ascii="Times New Roman" w:hAnsi="Times New Roman" w:cs="Times New Roman"/>
          <w:b/>
          <w:sz w:val="24"/>
          <w:szCs w:val="24"/>
        </w:rPr>
        <w:t xml:space="preserve"> S1</w:t>
      </w:r>
      <w:r w:rsidR="0000204A" w:rsidRPr="00E10DE9">
        <w:rPr>
          <w:rFonts w:ascii="Times New Roman" w:hAnsi="Times New Roman" w:cs="Times New Roman"/>
          <w:bCs/>
          <w:sz w:val="24"/>
          <w:szCs w:val="24"/>
        </w:rPr>
        <w:t>.</w:t>
      </w:r>
      <w:r w:rsidRPr="00E10DE9">
        <w:rPr>
          <w:rFonts w:ascii="Times New Roman" w:hAnsi="Times New Roman" w:cs="Times New Roman"/>
          <w:bCs/>
          <w:sz w:val="24"/>
          <w:szCs w:val="24"/>
        </w:rPr>
        <w:t xml:space="preserve"> Energy-dis</w:t>
      </w:r>
      <w:r w:rsidR="0000204A" w:rsidRPr="00E10DE9">
        <w:rPr>
          <w:rFonts w:ascii="Times New Roman" w:hAnsi="Times New Roman" w:cs="Times New Roman"/>
          <w:bCs/>
          <w:sz w:val="24"/>
          <w:szCs w:val="24"/>
        </w:rPr>
        <w:t>persive X-ray spectroscopy</w:t>
      </w:r>
      <w:r w:rsidRPr="00E10DE9">
        <w:rPr>
          <w:rFonts w:ascii="Times New Roman" w:hAnsi="Times New Roman" w:cs="Times New Roman"/>
          <w:bCs/>
          <w:sz w:val="24"/>
          <w:szCs w:val="24"/>
        </w:rPr>
        <w:t xml:space="preserve"> of (a) Fe</w:t>
      </w:r>
      <w:r w:rsidRPr="00E10DE9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E10DE9">
        <w:rPr>
          <w:rFonts w:ascii="Times New Roman" w:hAnsi="Times New Roman" w:cs="Times New Roman"/>
          <w:bCs/>
          <w:sz w:val="24"/>
          <w:szCs w:val="24"/>
        </w:rPr>
        <w:t>O</w:t>
      </w:r>
      <w:r w:rsidRPr="00E10DE9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3 </w:t>
      </w:r>
      <w:r w:rsidRPr="00E10DE9">
        <w:rPr>
          <w:rFonts w:ascii="Times New Roman" w:hAnsi="Times New Roman" w:cs="Times New Roman"/>
          <w:bCs/>
          <w:sz w:val="24"/>
          <w:szCs w:val="24"/>
        </w:rPr>
        <w:t>(b) MnO</w:t>
      </w:r>
      <w:r w:rsidRPr="00E10DE9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E10DE9">
        <w:rPr>
          <w:rFonts w:ascii="Times New Roman" w:hAnsi="Times New Roman" w:cs="Times New Roman"/>
          <w:bCs/>
          <w:sz w:val="24"/>
          <w:szCs w:val="24"/>
        </w:rPr>
        <w:t xml:space="preserve"> (c) FMBO</w:t>
      </w:r>
    </w:p>
    <w:p w14:paraId="7B1E8EFA" w14:textId="135806A6" w:rsidR="00536553" w:rsidRDefault="00536553" w:rsidP="00B97965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303C1DB" w14:textId="77777777" w:rsidR="00D80037" w:rsidRPr="00536553" w:rsidRDefault="00D80037" w:rsidP="00B97965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0E8B689" w14:textId="6AAF7198" w:rsidR="00764007" w:rsidRDefault="00764007" w:rsidP="00B97965">
      <w:pPr>
        <w:spacing w:line="360" w:lineRule="auto"/>
        <w:contextualSpacing/>
        <w:jc w:val="center"/>
      </w:pPr>
      <w:r w:rsidRPr="00675FB2">
        <w:rPr>
          <w:noProof/>
        </w:rPr>
        <w:drawing>
          <wp:inline distT="0" distB="0" distL="0" distR="0" wp14:anchorId="67A5CD87" wp14:editId="6B193A04">
            <wp:extent cx="4298950" cy="3498866"/>
            <wp:effectExtent l="0" t="0" r="6350" b="6350"/>
            <wp:docPr id="2" name="Picture 2" descr="C:\Users\Admin\OneDrive\Desktop\PZC FMB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OneDrive\Desktop\PZC FMB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77" t="9630" r="12494" b="8583"/>
                    <a:stretch/>
                  </pic:blipFill>
                  <pic:spPr bwMode="auto">
                    <a:xfrm>
                      <a:off x="0" y="0"/>
                      <a:ext cx="4354016" cy="3543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B47072" w14:textId="7BEEFAF0" w:rsidR="00764007" w:rsidRPr="00E10DE9" w:rsidRDefault="0000204A" w:rsidP="00B97965">
      <w:pPr>
        <w:spacing w:line="36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10DE9">
        <w:rPr>
          <w:rFonts w:ascii="Times New Roman" w:hAnsi="Times New Roman" w:cs="Times New Roman"/>
          <w:b/>
          <w:sz w:val="24"/>
          <w:szCs w:val="24"/>
        </w:rPr>
        <w:t>Fig.</w:t>
      </w:r>
      <w:r w:rsidR="00764007" w:rsidRPr="00E10DE9">
        <w:rPr>
          <w:rFonts w:ascii="Times New Roman" w:hAnsi="Times New Roman" w:cs="Times New Roman"/>
          <w:b/>
          <w:sz w:val="24"/>
          <w:szCs w:val="24"/>
        </w:rPr>
        <w:t xml:space="preserve"> S2</w:t>
      </w:r>
      <w:r w:rsidRPr="00E10DE9">
        <w:rPr>
          <w:rFonts w:ascii="Times New Roman" w:hAnsi="Times New Roman" w:cs="Times New Roman"/>
          <w:bCs/>
          <w:sz w:val="24"/>
          <w:szCs w:val="24"/>
        </w:rPr>
        <w:t>. Point of zero charge</w:t>
      </w:r>
      <w:r w:rsidR="00764007" w:rsidRPr="00E10DE9">
        <w:rPr>
          <w:rFonts w:ascii="Times New Roman" w:hAnsi="Times New Roman" w:cs="Times New Roman"/>
          <w:bCs/>
          <w:sz w:val="24"/>
          <w:szCs w:val="24"/>
        </w:rPr>
        <w:t xml:space="preserve"> of FMBO</w:t>
      </w:r>
    </w:p>
    <w:p w14:paraId="5B75EF5D" w14:textId="01F10008" w:rsidR="00764007" w:rsidRDefault="00764007" w:rsidP="00B97965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59AD18E" w14:textId="13436DE7" w:rsidR="00D80037" w:rsidRDefault="00D80037" w:rsidP="00B97965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CDBF20A" w14:textId="78B3F60F" w:rsidR="00D80037" w:rsidRDefault="00D80037" w:rsidP="00B97965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0737DA5" w14:textId="546008BD" w:rsidR="00B97965" w:rsidRDefault="00B97965" w:rsidP="00B97965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</w:rPr>
      </w:pPr>
    </w:p>
    <w:p w14:paraId="1FE0F867" w14:textId="5AEB0BD4" w:rsidR="006E046A" w:rsidRPr="00E10DE9" w:rsidRDefault="006A185E" w:rsidP="00B9796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0DE9">
        <w:rPr>
          <w:rFonts w:ascii="Times New Roman" w:hAnsi="Times New Roman"/>
          <w:b/>
          <w:bCs/>
          <w:sz w:val="24"/>
          <w:szCs w:val="24"/>
        </w:rPr>
        <w:lastRenderedPageBreak/>
        <w:t xml:space="preserve">Table S1: </w:t>
      </w:r>
      <w:r w:rsidRPr="00E10DE9">
        <w:rPr>
          <w:rFonts w:ascii="Times New Roman" w:hAnsi="Times New Roman"/>
          <w:sz w:val="24"/>
          <w:szCs w:val="24"/>
        </w:rPr>
        <w:t xml:space="preserve">Crystallite </w:t>
      </w:r>
      <w:r w:rsidR="006120CD" w:rsidRPr="00E10DE9">
        <w:rPr>
          <w:rFonts w:ascii="Times New Roman" w:hAnsi="Times New Roman"/>
          <w:sz w:val="24"/>
          <w:szCs w:val="24"/>
        </w:rPr>
        <w:t>size and lattice parameters of</w:t>
      </w:r>
      <w:r w:rsidRPr="00E10DE9">
        <w:rPr>
          <w:rFonts w:ascii="Times New Roman" w:hAnsi="Times New Roman"/>
          <w:sz w:val="24"/>
          <w:szCs w:val="24"/>
        </w:rPr>
        <w:t xml:space="preserve"> Fe</w:t>
      </w:r>
      <w:r w:rsidRPr="00E10DE9">
        <w:rPr>
          <w:rFonts w:ascii="Times New Roman" w:hAnsi="Times New Roman"/>
          <w:sz w:val="24"/>
          <w:szCs w:val="24"/>
          <w:vertAlign w:val="subscript"/>
        </w:rPr>
        <w:t>2</w:t>
      </w:r>
      <w:r w:rsidRPr="00E10DE9">
        <w:rPr>
          <w:rFonts w:ascii="Times New Roman" w:hAnsi="Times New Roman"/>
          <w:sz w:val="24"/>
          <w:szCs w:val="24"/>
        </w:rPr>
        <w:t>O</w:t>
      </w:r>
      <w:r w:rsidRPr="00E10DE9">
        <w:rPr>
          <w:rFonts w:ascii="Times New Roman" w:hAnsi="Times New Roman"/>
          <w:sz w:val="24"/>
          <w:szCs w:val="24"/>
          <w:vertAlign w:val="subscript"/>
        </w:rPr>
        <w:t>3</w:t>
      </w:r>
      <w:r w:rsidR="006120CD" w:rsidRPr="00E10DE9">
        <w:rPr>
          <w:rFonts w:ascii="Times New Roman" w:hAnsi="Times New Roman"/>
          <w:sz w:val="24"/>
          <w:szCs w:val="24"/>
        </w:rPr>
        <w:t xml:space="preserve">, </w:t>
      </w:r>
      <w:r w:rsidRPr="00E10DE9">
        <w:rPr>
          <w:rFonts w:ascii="Times New Roman" w:hAnsi="Times New Roman"/>
          <w:sz w:val="24"/>
          <w:szCs w:val="24"/>
        </w:rPr>
        <w:t>MnO</w:t>
      </w:r>
      <w:r w:rsidRPr="00E10DE9">
        <w:rPr>
          <w:rFonts w:ascii="Times New Roman" w:hAnsi="Times New Roman"/>
          <w:sz w:val="24"/>
          <w:szCs w:val="24"/>
          <w:vertAlign w:val="subscript"/>
        </w:rPr>
        <w:t>2</w:t>
      </w:r>
      <w:r w:rsidRPr="00E10DE9">
        <w:rPr>
          <w:rFonts w:ascii="Times New Roman" w:hAnsi="Times New Roman"/>
          <w:sz w:val="24"/>
          <w:szCs w:val="24"/>
        </w:rPr>
        <w:t xml:space="preserve"> and FMB</w:t>
      </w:r>
      <w:r w:rsidR="002B4C0D" w:rsidRPr="00E10DE9">
        <w:rPr>
          <w:rFonts w:ascii="Times New Roman" w:hAnsi="Times New Roman"/>
          <w:sz w:val="24"/>
          <w:szCs w:val="24"/>
        </w:rPr>
        <w:t>O</w:t>
      </w:r>
    </w:p>
    <w:p w14:paraId="0631B323" w14:textId="77777777" w:rsidR="00B97965" w:rsidRPr="006E046A" w:rsidRDefault="00B97965" w:rsidP="00B97965">
      <w:pPr>
        <w:spacing w:after="0" w:line="360" w:lineRule="auto"/>
        <w:contextualSpacing/>
        <w:jc w:val="both"/>
        <w:rPr>
          <w:rFonts w:ascii="Times New Roman" w:hAnsi="Times New Roman"/>
        </w:rPr>
      </w:pPr>
    </w:p>
    <w:tbl>
      <w:tblPr>
        <w:tblStyle w:val="ListTable2-Accent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27"/>
        <w:gridCol w:w="1430"/>
        <w:gridCol w:w="2145"/>
        <w:gridCol w:w="1268"/>
        <w:gridCol w:w="1178"/>
        <w:gridCol w:w="1134"/>
      </w:tblGrid>
      <w:tr w:rsidR="006A185E" w:rsidRPr="00207857" w14:paraId="121E8EC9" w14:textId="77777777" w:rsidTr="00E462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7" w:type="dxa"/>
            <w:vMerge w:val="restart"/>
            <w:vAlign w:val="center"/>
          </w:tcPr>
          <w:p w14:paraId="7848F840" w14:textId="40C31458" w:rsidR="006A185E" w:rsidRPr="006E046A" w:rsidRDefault="006E046A" w:rsidP="00B9796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6A">
              <w:rPr>
                <w:rFonts w:ascii="Times New Roman" w:hAnsi="Times New Roman" w:cs="Times New Roman"/>
                <w:sz w:val="24"/>
                <w:szCs w:val="24"/>
              </w:rPr>
              <w:t>Materials</w:t>
            </w:r>
          </w:p>
        </w:tc>
        <w:tc>
          <w:tcPr>
            <w:tcW w:w="1430" w:type="dxa"/>
            <w:vMerge w:val="restart"/>
            <w:vAlign w:val="center"/>
          </w:tcPr>
          <w:p w14:paraId="22689E98" w14:textId="77777777" w:rsidR="006A185E" w:rsidRPr="006A185E" w:rsidRDefault="006A185E" w:rsidP="00B97965">
            <w:pPr>
              <w:spacing w:line="360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Crystallite size</w:t>
            </w:r>
          </w:p>
          <w:p w14:paraId="22990410" w14:textId="77777777" w:rsidR="006A185E" w:rsidRPr="006A185E" w:rsidRDefault="006A185E" w:rsidP="00B97965">
            <w:pPr>
              <w:spacing w:line="360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(nm)</w:t>
            </w:r>
          </w:p>
        </w:tc>
        <w:tc>
          <w:tcPr>
            <w:tcW w:w="2145" w:type="dxa"/>
            <w:vMerge w:val="restart"/>
            <w:vAlign w:val="center"/>
          </w:tcPr>
          <w:p w14:paraId="633DA14B" w14:textId="77777777" w:rsidR="006A185E" w:rsidRPr="006A185E" w:rsidRDefault="006A185E" w:rsidP="00B97965">
            <w:pPr>
              <w:spacing w:line="360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Crystal system</w:t>
            </w:r>
          </w:p>
        </w:tc>
        <w:tc>
          <w:tcPr>
            <w:tcW w:w="3580" w:type="dxa"/>
            <w:gridSpan w:val="3"/>
            <w:vAlign w:val="center"/>
          </w:tcPr>
          <w:p w14:paraId="4E619F06" w14:textId="77777777" w:rsidR="006A185E" w:rsidRPr="006A185E" w:rsidRDefault="006A185E" w:rsidP="00B97965">
            <w:pPr>
              <w:spacing w:line="360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Lattice parameters</w:t>
            </w:r>
          </w:p>
        </w:tc>
      </w:tr>
      <w:tr w:rsidR="006A185E" w:rsidRPr="00207857" w14:paraId="29FA5CDA" w14:textId="77777777" w:rsidTr="00E46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7" w:type="dxa"/>
            <w:vMerge/>
            <w:vAlign w:val="center"/>
          </w:tcPr>
          <w:p w14:paraId="3958742F" w14:textId="77777777" w:rsidR="006A185E" w:rsidRPr="006A185E" w:rsidRDefault="006A185E" w:rsidP="00B9796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vAlign w:val="center"/>
          </w:tcPr>
          <w:p w14:paraId="116E0DA3" w14:textId="77777777" w:rsidR="006A185E" w:rsidRPr="006A185E" w:rsidRDefault="006A185E" w:rsidP="00B97965">
            <w:pPr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5" w:type="dxa"/>
            <w:vMerge/>
            <w:vAlign w:val="center"/>
          </w:tcPr>
          <w:p w14:paraId="460DE288" w14:textId="77777777" w:rsidR="006A185E" w:rsidRPr="006A185E" w:rsidRDefault="006A185E" w:rsidP="00B97965">
            <w:pPr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 w14:paraId="1DB85DB7" w14:textId="77777777" w:rsidR="006A185E" w:rsidRPr="006A185E" w:rsidRDefault="006A185E" w:rsidP="00B97965">
            <w:pPr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  <w:p w14:paraId="44EFF4F2" w14:textId="77777777" w:rsidR="006A185E" w:rsidRPr="006A185E" w:rsidRDefault="006A185E" w:rsidP="00B97965">
            <w:pPr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(Å)</w:t>
            </w:r>
          </w:p>
        </w:tc>
        <w:tc>
          <w:tcPr>
            <w:tcW w:w="1178" w:type="dxa"/>
            <w:vAlign w:val="center"/>
          </w:tcPr>
          <w:p w14:paraId="4494BBFC" w14:textId="4A4C7A25" w:rsidR="006A185E" w:rsidRPr="006A185E" w:rsidRDefault="006A185E" w:rsidP="00B97965">
            <w:pPr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  <w:p w14:paraId="18FC84BF" w14:textId="77777777" w:rsidR="006A185E" w:rsidRPr="006A185E" w:rsidRDefault="006A185E" w:rsidP="00B97965">
            <w:pPr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(Å)</w:t>
            </w:r>
          </w:p>
        </w:tc>
        <w:tc>
          <w:tcPr>
            <w:tcW w:w="1132" w:type="dxa"/>
            <w:vAlign w:val="center"/>
          </w:tcPr>
          <w:p w14:paraId="2A7D50D4" w14:textId="77777777" w:rsidR="006A185E" w:rsidRPr="006A185E" w:rsidRDefault="006A185E" w:rsidP="00B97965">
            <w:pPr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  <w:p w14:paraId="2492ACC2" w14:textId="77777777" w:rsidR="006A185E" w:rsidRPr="006A185E" w:rsidRDefault="006A185E" w:rsidP="00B97965">
            <w:pPr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(Å)</w:t>
            </w:r>
          </w:p>
        </w:tc>
      </w:tr>
      <w:tr w:rsidR="006A185E" w:rsidRPr="00207857" w14:paraId="56D041AF" w14:textId="77777777" w:rsidTr="00E46234">
        <w:trPr>
          <w:trHeight w:val="3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7" w:type="dxa"/>
            <w:vAlign w:val="center"/>
          </w:tcPr>
          <w:p w14:paraId="04C8F0E3" w14:textId="00881923" w:rsidR="006A185E" w:rsidRPr="006A185E" w:rsidRDefault="006A185E" w:rsidP="00B9796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Fe</w:t>
            </w:r>
            <w:r w:rsidRPr="006A185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6A185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430" w:type="dxa"/>
            <w:vAlign w:val="center"/>
          </w:tcPr>
          <w:p w14:paraId="2BCDF834" w14:textId="00390ADE" w:rsidR="006A185E" w:rsidRPr="006A185E" w:rsidRDefault="006A185E" w:rsidP="00B97965">
            <w:pPr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8.37</w:t>
            </w:r>
          </w:p>
        </w:tc>
        <w:tc>
          <w:tcPr>
            <w:tcW w:w="2145" w:type="dxa"/>
            <w:vAlign w:val="center"/>
          </w:tcPr>
          <w:p w14:paraId="17B79E29" w14:textId="77777777" w:rsidR="006A185E" w:rsidRPr="006A185E" w:rsidRDefault="006A185E" w:rsidP="00B97965">
            <w:pPr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Hexagonal</w:t>
            </w:r>
          </w:p>
        </w:tc>
        <w:tc>
          <w:tcPr>
            <w:tcW w:w="1268" w:type="dxa"/>
            <w:vAlign w:val="center"/>
          </w:tcPr>
          <w:p w14:paraId="7A3B585E" w14:textId="27628E23" w:rsidR="006A185E" w:rsidRPr="006A185E" w:rsidRDefault="006A185E" w:rsidP="00B97965">
            <w:pPr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5.038</w:t>
            </w:r>
          </w:p>
        </w:tc>
        <w:tc>
          <w:tcPr>
            <w:tcW w:w="1178" w:type="dxa"/>
            <w:vAlign w:val="center"/>
          </w:tcPr>
          <w:p w14:paraId="51BA074F" w14:textId="77777777" w:rsidR="006A185E" w:rsidRPr="006A185E" w:rsidRDefault="006A185E" w:rsidP="00B97965">
            <w:pPr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5.038</w:t>
            </w:r>
          </w:p>
        </w:tc>
        <w:tc>
          <w:tcPr>
            <w:tcW w:w="1132" w:type="dxa"/>
            <w:vAlign w:val="center"/>
          </w:tcPr>
          <w:p w14:paraId="68B73099" w14:textId="77777777" w:rsidR="006A185E" w:rsidRPr="006A185E" w:rsidRDefault="006A185E" w:rsidP="00B97965">
            <w:pPr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13.77</w:t>
            </w:r>
          </w:p>
        </w:tc>
      </w:tr>
      <w:tr w:rsidR="006A185E" w:rsidRPr="00207857" w14:paraId="678297E1" w14:textId="77777777" w:rsidTr="00E46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7" w:type="dxa"/>
            <w:vAlign w:val="center"/>
          </w:tcPr>
          <w:p w14:paraId="0E74CA31" w14:textId="0AF3AF7E" w:rsidR="006A185E" w:rsidRPr="006A185E" w:rsidRDefault="006A185E" w:rsidP="00B9796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MnO</w:t>
            </w:r>
            <w:r w:rsidRPr="006A185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430" w:type="dxa"/>
            <w:vAlign w:val="center"/>
          </w:tcPr>
          <w:p w14:paraId="317D77B1" w14:textId="41A02986" w:rsidR="006A185E" w:rsidRPr="006A185E" w:rsidRDefault="006A185E" w:rsidP="00B97965">
            <w:pPr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8.73</w:t>
            </w:r>
          </w:p>
        </w:tc>
        <w:tc>
          <w:tcPr>
            <w:tcW w:w="2145" w:type="dxa"/>
            <w:vAlign w:val="center"/>
          </w:tcPr>
          <w:p w14:paraId="35659C7D" w14:textId="77777777" w:rsidR="006A185E" w:rsidRPr="006A185E" w:rsidRDefault="006A185E" w:rsidP="00B97965">
            <w:pPr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Tetragonal</w:t>
            </w:r>
          </w:p>
        </w:tc>
        <w:tc>
          <w:tcPr>
            <w:tcW w:w="1268" w:type="dxa"/>
            <w:vAlign w:val="center"/>
          </w:tcPr>
          <w:p w14:paraId="1631436D" w14:textId="77777777" w:rsidR="006A185E" w:rsidRPr="006A185E" w:rsidRDefault="006A185E" w:rsidP="00B97965">
            <w:pPr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9.815</w:t>
            </w:r>
          </w:p>
        </w:tc>
        <w:tc>
          <w:tcPr>
            <w:tcW w:w="1178" w:type="dxa"/>
            <w:vAlign w:val="center"/>
          </w:tcPr>
          <w:p w14:paraId="7AF4622B" w14:textId="77777777" w:rsidR="006A185E" w:rsidRPr="006A185E" w:rsidRDefault="006A185E" w:rsidP="00B97965">
            <w:pPr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9.815</w:t>
            </w:r>
          </w:p>
        </w:tc>
        <w:tc>
          <w:tcPr>
            <w:tcW w:w="1132" w:type="dxa"/>
            <w:vAlign w:val="center"/>
          </w:tcPr>
          <w:p w14:paraId="0C6706F5" w14:textId="77777777" w:rsidR="006A185E" w:rsidRPr="006A185E" w:rsidRDefault="006A185E" w:rsidP="00B97965">
            <w:pPr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2.847</w:t>
            </w:r>
          </w:p>
        </w:tc>
      </w:tr>
      <w:tr w:rsidR="006A185E" w:rsidRPr="00207857" w14:paraId="3CB73D1D" w14:textId="77777777" w:rsidTr="00B76B78">
        <w:trPr>
          <w:trHeight w:val="3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7" w:type="dxa"/>
            <w:vAlign w:val="center"/>
          </w:tcPr>
          <w:p w14:paraId="18097965" w14:textId="77777777" w:rsidR="006A185E" w:rsidRPr="006A185E" w:rsidRDefault="006A185E" w:rsidP="00B9796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FMBO</w:t>
            </w:r>
          </w:p>
        </w:tc>
        <w:tc>
          <w:tcPr>
            <w:tcW w:w="1430" w:type="dxa"/>
            <w:vAlign w:val="center"/>
          </w:tcPr>
          <w:p w14:paraId="3E82C553" w14:textId="3865CEB9" w:rsidR="006A185E" w:rsidRPr="006A185E" w:rsidRDefault="006A185E" w:rsidP="00B97965">
            <w:pPr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11.88</w:t>
            </w:r>
          </w:p>
        </w:tc>
        <w:tc>
          <w:tcPr>
            <w:tcW w:w="2145" w:type="dxa"/>
            <w:vAlign w:val="center"/>
          </w:tcPr>
          <w:p w14:paraId="39D8CC62" w14:textId="77777777" w:rsidR="006A185E" w:rsidRPr="006A185E" w:rsidRDefault="006A185E" w:rsidP="00B97965">
            <w:pPr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Cubic</w:t>
            </w:r>
          </w:p>
        </w:tc>
        <w:tc>
          <w:tcPr>
            <w:tcW w:w="1268" w:type="dxa"/>
            <w:vAlign w:val="center"/>
          </w:tcPr>
          <w:p w14:paraId="4D258D2A" w14:textId="34B86F44" w:rsidR="006A185E" w:rsidRPr="006A185E" w:rsidRDefault="006A185E" w:rsidP="00B97965">
            <w:pPr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8.371</w:t>
            </w:r>
          </w:p>
        </w:tc>
        <w:tc>
          <w:tcPr>
            <w:tcW w:w="1178" w:type="dxa"/>
            <w:vAlign w:val="center"/>
          </w:tcPr>
          <w:p w14:paraId="34A55BA0" w14:textId="2291584D" w:rsidR="006A185E" w:rsidRPr="006A185E" w:rsidRDefault="006A185E" w:rsidP="00B97965">
            <w:pPr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8.371</w:t>
            </w:r>
          </w:p>
        </w:tc>
        <w:tc>
          <w:tcPr>
            <w:tcW w:w="1132" w:type="dxa"/>
            <w:vAlign w:val="center"/>
          </w:tcPr>
          <w:p w14:paraId="46B8DB06" w14:textId="3CF53839" w:rsidR="006A185E" w:rsidRPr="006A185E" w:rsidRDefault="006A185E" w:rsidP="00B97965">
            <w:pPr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8.371</w:t>
            </w:r>
          </w:p>
        </w:tc>
      </w:tr>
    </w:tbl>
    <w:p w14:paraId="1F208A81" w14:textId="17403502" w:rsidR="00764007" w:rsidRDefault="00764007" w:rsidP="00B97965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53E5E94" w14:textId="77777777" w:rsidR="00B97965" w:rsidRPr="00616242" w:rsidRDefault="00B97965" w:rsidP="00B97965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7C731AE" w14:textId="1513C2DD" w:rsidR="006E046A" w:rsidRPr="00E10DE9" w:rsidRDefault="006A185E" w:rsidP="00B9796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DE9">
        <w:rPr>
          <w:rFonts w:ascii="Times New Roman" w:hAnsi="Times New Roman" w:cs="Times New Roman"/>
          <w:b/>
          <w:bCs/>
          <w:sz w:val="24"/>
          <w:szCs w:val="24"/>
        </w:rPr>
        <w:t>Table S2</w:t>
      </w:r>
      <w:r w:rsidRPr="00E10DE9">
        <w:rPr>
          <w:rFonts w:ascii="Times New Roman" w:hAnsi="Times New Roman" w:cs="Times New Roman"/>
          <w:sz w:val="24"/>
          <w:szCs w:val="24"/>
        </w:rPr>
        <w:t>: Sorption capacity and sorption efficiency of Fe</w:t>
      </w:r>
      <w:r w:rsidRPr="00E10DE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10DE9">
        <w:rPr>
          <w:rFonts w:ascii="Times New Roman" w:hAnsi="Times New Roman" w:cs="Times New Roman"/>
          <w:sz w:val="24"/>
          <w:szCs w:val="24"/>
        </w:rPr>
        <w:t>O</w:t>
      </w:r>
      <w:r w:rsidRPr="00E10DE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10DE9">
        <w:rPr>
          <w:rFonts w:ascii="Times New Roman" w:hAnsi="Times New Roman" w:cs="Times New Roman"/>
          <w:sz w:val="24"/>
          <w:szCs w:val="24"/>
        </w:rPr>
        <w:t>, MnO</w:t>
      </w:r>
      <w:r w:rsidRPr="00E10DE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10DE9">
        <w:rPr>
          <w:rFonts w:ascii="Times New Roman" w:hAnsi="Times New Roman" w:cs="Times New Roman"/>
          <w:sz w:val="24"/>
          <w:szCs w:val="24"/>
        </w:rPr>
        <w:t xml:space="preserve"> and FMBO for the removal arsenic from the solutions of </w:t>
      </w:r>
      <w:proofErr w:type="gramStart"/>
      <w:r w:rsidRPr="00E10DE9">
        <w:rPr>
          <w:rFonts w:ascii="Times New Roman" w:hAnsi="Times New Roman" w:cs="Times New Roman"/>
          <w:sz w:val="24"/>
          <w:szCs w:val="24"/>
        </w:rPr>
        <w:t>As</w:t>
      </w:r>
      <w:proofErr w:type="gramEnd"/>
      <w:r w:rsidRPr="00E10DE9">
        <w:rPr>
          <w:rFonts w:ascii="Times New Roman" w:hAnsi="Times New Roman" w:cs="Times New Roman"/>
          <w:sz w:val="24"/>
          <w:szCs w:val="24"/>
        </w:rPr>
        <w:t>(V), As(III) and (As(III) + As(V))</w:t>
      </w:r>
    </w:p>
    <w:p w14:paraId="32275175" w14:textId="77777777" w:rsidR="00B97965" w:rsidRPr="00536553" w:rsidRDefault="00B97965" w:rsidP="00B97965">
      <w:pPr>
        <w:spacing w:line="360" w:lineRule="auto"/>
        <w:contextualSpacing/>
        <w:jc w:val="both"/>
        <w:rPr>
          <w:rFonts w:ascii="Times New Roman" w:hAnsi="Times New Roman" w:cs="Times New Roman"/>
        </w:rPr>
      </w:pPr>
    </w:p>
    <w:tbl>
      <w:tblPr>
        <w:tblStyle w:val="TableGrid"/>
        <w:tblW w:w="9480" w:type="dxa"/>
        <w:tblLayout w:type="fixed"/>
        <w:tblLook w:val="04A0" w:firstRow="1" w:lastRow="0" w:firstColumn="1" w:lastColumn="0" w:noHBand="0" w:noVBand="1"/>
      </w:tblPr>
      <w:tblGrid>
        <w:gridCol w:w="1975"/>
        <w:gridCol w:w="1170"/>
        <w:gridCol w:w="1350"/>
        <w:gridCol w:w="1170"/>
        <w:gridCol w:w="1350"/>
        <w:gridCol w:w="1260"/>
        <w:gridCol w:w="1205"/>
      </w:tblGrid>
      <w:tr w:rsidR="006A185E" w:rsidRPr="006A185E" w14:paraId="0DA4A349" w14:textId="77777777" w:rsidTr="00B97965">
        <w:trPr>
          <w:trHeight w:val="214"/>
        </w:trPr>
        <w:tc>
          <w:tcPr>
            <w:tcW w:w="1975" w:type="dxa"/>
            <w:vMerge w:val="restart"/>
            <w:vAlign w:val="center"/>
          </w:tcPr>
          <w:p w14:paraId="309AB13E" w14:textId="0A1F2622" w:rsidR="006A185E" w:rsidRPr="006E046A" w:rsidRDefault="006E046A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46A">
              <w:rPr>
                <w:rFonts w:ascii="Times New Roman" w:hAnsi="Times New Roman"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2520" w:type="dxa"/>
            <w:gridSpan w:val="2"/>
            <w:shd w:val="clear" w:color="auto" w:fill="2191C9" w:themeFill="background2" w:themeFillShade="80"/>
            <w:vAlign w:val="center"/>
          </w:tcPr>
          <w:p w14:paraId="398E62E7" w14:textId="77777777" w:rsidR="006A185E" w:rsidRPr="00E46234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234">
              <w:rPr>
                <w:rFonts w:ascii="Times New Roman" w:hAnsi="Times New Roman" w:cs="Times New Roman"/>
                <w:b/>
                <w:sz w:val="24"/>
                <w:szCs w:val="24"/>
              </w:rPr>
              <w:t>As(V)</w:t>
            </w:r>
          </w:p>
        </w:tc>
        <w:tc>
          <w:tcPr>
            <w:tcW w:w="2520" w:type="dxa"/>
            <w:gridSpan w:val="2"/>
            <w:shd w:val="clear" w:color="auto" w:fill="004E6C" w:themeFill="accent2" w:themeFillShade="80"/>
            <w:vAlign w:val="center"/>
          </w:tcPr>
          <w:p w14:paraId="2675076B" w14:textId="77777777" w:rsidR="006A185E" w:rsidRPr="006A185E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As(III)</w:t>
            </w:r>
          </w:p>
        </w:tc>
        <w:tc>
          <w:tcPr>
            <w:tcW w:w="2465" w:type="dxa"/>
            <w:gridSpan w:val="2"/>
            <w:shd w:val="clear" w:color="auto" w:fill="0C9A73" w:themeFill="accent4" w:themeFillShade="BF"/>
            <w:vAlign w:val="center"/>
          </w:tcPr>
          <w:p w14:paraId="72AA62FE" w14:textId="77777777" w:rsidR="006A185E" w:rsidRPr="00E46234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E4623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As(V) + As(III)</w:t>
            </w:r>
          </w:p>
        </w:tc>
      </w:tr>
      <w:tr w:rsidR="006A185E" w:rsidRPr="006A185E" w14:paraId="5B6D88A3" w14:textId="77777777" w:rsidTr="00B97965">
        <w:trPr>
          <w:trHeight w:val="183"/>
        </w:trPr>
        <w:tc>
          <w:tcPr>
            <w:tcW w:w="1975" w:type="dxa"/>
            <w:vMerge/>
            <w:vAlign w:val="center"/>
          </w:tcPr>
          <w:p w14:paraId="0018E87D" w14:textId="77777777" w:rsidR="006A185E" w:rsidRPr="006A185E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569BA307" w14:textId="77777777" w:rsidR="006A185E" w:rsidRPr="00B97965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965">
              <w:rPr>
                <w:rFonts w:ascii="Times New Roman" w:hAnsi="Times New Roman" w:cs="Times New Roman"/>
                <w:b/>
                <w:sz w:val="24"/>
                <w:szCs w:val="24"/>
              </w:rPr>
              <w:t>Sorption Capacity</w:t>
            </w:r>
          </w:p>
        </w:tc>
        <w:tc>
          <w:tcPr>
            <w:tcW w:w="1350" w:type="dxa"/>
            <w:vAlign w:val="center"/>
          </w:tcPr>
          <w:p w14:paraId="2BCA3669" w14:textId="77777777" w:rsidR="006A185E" w:rsidRPr="00B97965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965">
              <w:rPr>
                <w:rFonts w:ascii="Times New Roman" w:hAnsi="Times New Roman" w:cs="Times New Roman"/>
                <w:b/>
                <w:sz w:val="24"/>
                <w:szCs w:val="24"/>
              </w:rPr>
              <w:t>sorption efficiency</w:t>
            </w:r>
          </w:p>
        </w:tc>
        <w:tc>
          <w:tcPr>
            <w:tcW w:w="1170" w:type="dxa"/>
            <w:vAlign w:val="center"/>
          </w:tcPr>
          <w:p w14:paraId="07962CB8" w14:textId="77777777" w:rsidR="006A185E" w:rsidRPr="00B97965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965">
              <w:rPr>
                <w:rFonts w:ascii="Times New Roman" w:hAnsi="Times New Roman" w:cs="Times New Roman"/>
                <w:b/>
                <w:sz w:val="24"/>
                <w:szCs w:val="24"/>
              </w:rPr>
              <w:t>Sorption Capacity</w:t>
            </w:r>
          </w:p>
        </w:tc>
        <w:tc>
          <w:tcPr>
            <w:tcW w:w="1350" w:type="dxa"/>
            <w:vAlign w:val="center"/>
          </w:tcPr>
          <w:p w14:paraId="273E48C4" w14:textId="77777777" w:rsidR="006A185E" w:rsidRPr="00B97965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965">
              <w:rPr>
                <w:rFonts w:ascii="Times New Roman" w:hAnsi="Times New Roman" w:cs="Times New Roman"/>
                <w:b/>
                <w:sz w:val="24"/>
                <w:szCs w:val="24"/>
              </w:rPr>
              <w:t>sorption efficiency</w:t>
            </w:r>
          </w:p>
        </w:tc>
        <w:tc>
          <w:tcPr>
            <w:tcW w:w="1260" w:type="dxa"/>
            <w:vAlign w:val="center"/>
          </w:tcPr>
          <w:p w14:paraId="1B7A4A57" w14:textId="77777777" w:rsidR="006A185E" w:rsidRPr="00B97965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965">
              <w:rPr>
                <w:rFonts w:ascii="Times New Roman" w:hAnsi="Times New Roman" w:cs="Times New Roman"/>
                <w:b/>
                <w:sz w:val="24"/>
                <w:szCs w:val="24"/>
              </w:rPr>
              <w:t>Sorption Capacity</w:t>
            </w:r>
          </w:p>
        </w:tc>
        <w:tc>
          <w:tcPr>
            <w:tcW w:w="1205" w:type="dxa"/>
            <w:vAlign w:val="center"/>
          </w:tcPr>
          <w:p w14:paraId="3D82BBDB" w14:textId="77777777" w:rsidR="006A185E" w:rsidRPr="00B97965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965">
              <w:rPr>
                <w:rFonts w:ascii="Times New Roman" w:hAnsi="Times New Roman" w:cs="Times New Roman"/>
                <w:b/>
                <w:sz w:val="24"/>
                <w:szCs w:val="24"/>
              </w:rPr>
              <w:t>sorption efficiency</w:t>
            </w:r>
          </w:p>
        </w:tc>
      </w:tr>
      <w:tr w:rsidR="006A185E" w:rsidRPr="006A185E" w14:paraId="61B4307C" w14:textId="77777777" w:rsidTr="00B97965">
        <w:trPr>
          <w:trHeight w:val="183"/>
        </w:trPr>
        <w:tc>
          <w:tcPr>
            <w:tcW w:w="1975" w:type="dxa"/>
            <w:vAlign w:val="center"/>
          </w:tcPr>
          <w:p w14:paraId="141FCB61" w14:textId="76E8A400" w:rsidR="006A185E" w:rsidRPr="00B97965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965">
              <w:rPr>
                <w:rFonts w:ascii="Times New Roman" w:hAnsi="Times New Roman" w:cs="Times New Roman"/>
                <w:b/>
                <w:sz w:val="24"/>
                <w:szCs w:val="24"/>
              </w:rPr>
              <w:t>Fe</w:t>
            </w:r>
            <w:r w:rsidRPr="00B97965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B97965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Pr="00B97965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2CA0CE0" w14:textId="77777777" w:rsidR="006A185E" w:rsidRPr="006A185E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5.000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C5CAF8A" w14:textId="77777777" w:rsidR="006A185E" w:rsidRPr="006A185E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4.000</w:t>
            </w:r>
          </w:p>
        </w:tc>
        <w:tc>
          <w:tcPr>
            <w:tcW w:w="1170" w:type="dxa"/>
            <w:vAlign w:val="center"/>
          </w:tcPr>
          <w:p w14:paraId="4AC70385" w14:textId="77777777" w:rsidR="006A185E" w:rsidRPr="006A185E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FDEDC9B" w14:textId="77777777" w:rsidR="006A185E" w:rsidRPr="006A185E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33C2179A" w14:textId="77777777" w:rsidR="006A185E" w:rsidRPr="006A185E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2.500</w:t>
            </w:r>
          </w:p>
        </w:tc>
        <w:tc>
          <w:tcPr>
            <w:tcW w:w="1205" w:type="dxa"/>
            <w:vAlign w:val="center"/>
          </w:tcPr>
          <w:p w14:paraId="38103B00" w14:textId="77777777" w:rsidR="006A185E" w:rsidRPr="006A185E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2.000</w:t>
            </w:r>
          </w:p>
        </w:tc>
      </w:tr>
      <w:tr w:rsidR="006A185E" w:rsidRPr="006A185E" w14:paraId="6BB13F58" w14:textId="77777777" w:rsidTr="00B97965">
        <w:trPr>
          <w:trHeight w:val="183"/>
        </w:trPr>
        <w:tc>
          <w:tcPr>
            <w:tcW w:w="1975" w:type="dxa"/>
            <w:vAlign w:val="center"/>
          </w:tcPr>
          <w:p w14:paraId="58B4FBCF" w14:textId="77777777" w:rsidR="006A185E" w:rsidRPr="00B97965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B97965">
              <w:rPr>
                <w:rFonts w:ascii="Times New Roman" w:hAnsi="Times New Roman" w:cs="Times New Roman"/>
                <w:b/>
                <w:sz w:val="24"/>
                <w:szCs w:val="24"/>
              </w:rPr>
              <w:t>MnO</w:t>
            </w:r>
            <w:r w:rsidRPr="00B97965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22D0A38" w14:textId="77777777" w:rsidR="006A185E" w:rsidRPr="006A185E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4EDCDE7" w14:textId="77777777" w:rsidR="006A185E" w:rsidRPr="006A185E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170" w:type="dxa"/>
            <w:vAlign w:val="center"/>
          </w:tcPr>
          <w:p w14:paraId="3200DC4E" w14:textId="77777777" w:rsidR="006A185E" w:rsidRPr="006A185E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66105774" w14:textId="77777777" w:rsidR="006A185E" w:rsidRPr="006A185E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1BF7E30C" w14:textId="77777777" w:rsidR="006A185E" w:rsidRPr="006A185E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205" w:type="dxa"/>
            <w:vAlign w:val="center"/>
          </w:tcPr>
          <w:p w14:paraId="0FCDF80A" w14:textId="77777777" w:rsidR="006A185E" w:rsidRPr="006A185E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</w:tr>
      <w:tr w:rsidR="006A185E" w:rsidRPr="006A185E" w14:paraId="4AC272EE" w14:textId="77777777" w:rsidTr="00B97965">
        <w:trPr>
          <w:trHeight w:val="541"/>
        </w:trPr>
        <w:tc>
          <w:tcPr>
            <w:tcW w:w="1975" w:type="dxa"/>
            <w:vAlign w:val="center"/>
          </w:tcPr>
          <w:p w14:paraId="09D7F727" w14:textId="411F2933" w:rsidR="006A185E" w:rsidRPr="00B97965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965">
              <w:rPr>
                <w:rFonts w:ascii="Times New Roman" w:hAnsi="Times New Roman" w:cs="Times New Roman"/>
                <w:b/>
                <w:sz w:val="24"/>
                <w:szCs w:val="24"/>
              </w:rPr>
              <w:t>FMBO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D314119" w14:textId="77777777" w:rsidR="006A185E" w:rsidRPr="006A185E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53.325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59B432F" w14:textId="77777777" w:rsidR="006A185E" w:rsidRPr="006A185E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42.660</w:t>
            </w:r>
          </w:p>
        </w:tc>
        <w:tc>
          <w:tcPr>
            <w:tcW w:w="1170" w:type="dxa"/>
            <w:vAlign w:val="center"/>
          </w:tcPr>
          <w:p w14:paraId="506D3984" w14:textId="77777777" w:rsidR="006A185E" w:rsidRPr="006A185E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15.83</w:t>
            </w:r>
          </w:p>
        </w:tc>
        <w:tc>
          <w:tcPr>
            <w:tcW w:w="1350" w:type="dxa"/>
            <w:vAlign w:val="center"/>
          </w:tcPr>
          <w:p w14:paraId="094455D2" w14:textId="77777777" w:rsidR="006A185E" w:rsidRPr="006A185E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12.66</w:t>
            </w:r>
          </w:p>
        </w:tc>
        <w:tc>
          <w:tcPr>
            <w:tcW w:w="1260" w:type="dxa"/>
            <w:vAlign w:val="center"/>
          </w:tcPr>
          <w:p w14:paraId="1D9D1D1A" w14:textId="77777777" w:rsidR="006A185E" w:rsidRPr="006A185E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79.675</w:t>
            </w:r>
          </w:p>
        </w:tc>
        <w:tc>
          <w:tcPr>
            <w:tcW w:w="1205" w:type="dxa"/>
            <w:vAlign w:val="center"/>
          </w:tcPr>
          <w:p w14:paraId="2F7230AF" w14:textId="77777777" w:rsidR="006A185E" w:rsidRPr="006A185E" w:rsidRDefault="006A185E" w:rsidP="00B9796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85E">
              <w:rPr>
                <w:rFonts w:ascii="Times New Roman" w:hAnsi="Times New Roman" w:cs="Times New Roman"/>
                <w:sz w:val="24"/>
                <w:szCs w:val="24"/>
              </w:rPr>
              <w:t>63.740</w:t>
            </w:r>
          </w:p>
        </w:tc>
      </w:tr>
    </w:tbl>
    <w:p w14:paraId="6D376C6E" w14:textId="77777777" w:rsidR="00764007" w:rsidRPr="006A185E" w:rsidRDefault="00764007" w:rsidP="00B9796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764007" w:rsidRPr="006A185E" w:rsidSect="00FE52BE">
      <w:footerReference w:type="default" r:id="rId8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9843C" w14:textId="77777777" w:rsidR="003D0FAC" w:rsidRDefault="003D0FAC" w:rsidP="00536553">
      <w:pPr>
        <w:spacing w:after="0" w:line="240" w:lineRule="auto"/>
      </w:pPr>
      <w:r>
        <w:separator/>
      </w:r>
    </w:p>
  </w:endnote>
  <w:endnote w:type="continuationSeparator" w:id="0">
    <w:p w14:paraId="6BCF52E4" w14:textId="77777777" w:rsidR="003D0FAC" w:rsidRDefault="003D0FAC" w:rsidP="00536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969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3C91E8" w14:textId="4956CF20" w:rsidR="00536553" w:rsidRDefault="005365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0D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5409BCD" w14:textId="77777777" w:rsidR="00536553" w:rsidRDefault="005365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53727" w14:textId="77777777" w:rsidR="003D0FAC" w:rsidRDefault="003D0FAC" w:rsidP="00536553">
      <w:pPr>
        <w:spacing w:after="0" w:line="240" w:lineRule="auto"/>
      </w:pPr>
      <w:r>
        <w:separator/>
      </w:r>
    </w:p>
  </w:footnote>
  <w:footnote w:type="continuationSeparator" w:id="0">
    <w:p w14:paraId="72846865" w14:textId="77777777" w:rsidR="003D0FAC" w:rsidRDefault="003D0FAC" w:rsidP="005365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F82"/>
    <w:rsid w:val="0000204A"/>
    <w:rsid w:val="00093AF3"/>
    <w:rsid w:val="00272800"/>
    <w:rsid w:val="002B4C0D"/>
    <w:rsid w:val="002C0C28"/>
    <w:rsid w:val="002E0C49"/>
    <w:rsid w:val="0031076C"/>
    <w:rsid w:val="00311668"/>
    <w:rsid w:val="00317A2F"/>
    <w:rsid w:val="003D0FAC"/>
    <w:rsid w:val="00456345"/>
    <w:rsid w:val="00536553"/>
    <w:rsid w:val="006120CD"/>
    <w:rsid w:val="00616242"/>
    <w:rsid w:val="00666841"/>
    <w:rsid w:val="006A185E"/>
    <w:rsid w:val="006E046A"/>
    <w:rsid w:val="00764007"/>
    <w:rsid w:val="009004ED"/>
    <w:rsid w:val="00913EEC"/>
    <w:rsid w:val="00916F82"/>
    <w:rsid w:val="009C7600"/>
    <w:rsid w:val="00B253F9"/>
    <w:rsid w:val="00B6098A"/>
    <w:rsid w:val="00B76B78"/>
    <w:rsid w:val="00B97965"/>
    <w:rsid w:val="00BB76B4"/>
    <w:rsid w:val="00D80037"/>
    <w:rsid w:val="00E10DE9"/>
    <w:rsid w:val="00E46234"/>
    <w:rsid w:val="00F32AD6"/>
    <w:rsid w:val="00F6436C"/>
    <w:rsid w:val="00FE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E0516"/>
  <w15:chartTrackingRefBased/>
  <w15:docId w15:val="{E935370A-D25B-431D-AA19-0F48E1D69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6242"/>
    <w:rPr>
      <w:color w:val="F49100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1624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A185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6">
    <w:name w:val="Grid Table 2 Accent 6"/>
    <w:basedOn w:val="TableNormal"/>
    <w:uiPriority w:val="47"/>
    <w:rsid w:val="00E46234"/>
    <w:pPr>
      <w:spacing w:after="0" w:line="240" w:lineRule="auto"/>
    </w:pPr>
    <w:tblPr>
      <w:tblStyleRowBandSize w:val="1"/>
      <w:tblStyleColBandSize w:val="1"/>
      <w:tblBorders>
        <w:top w:val="single" w:sz="2" w:space="0" w:color="C8DA91" w:themeColor="accent6" w:themeTint="99"/>
        <w:bottom w:val="single" w:sz="2" w:space="0" w:color="C8DA91" w:themeColor="accent6" w:themeTint="99"/>
        <w:insideH w:val="single" w:sz="2" w:space="0" w:color="C8DA91" w:themeColor="accent6" w:themeTint="99"/>
        <w:insideV w:val="single" w:sz="2" w:space="0" w:color="C8DA9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A9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A9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2DA" w:themeFill="accent6" w:themeFillTint="33"/>
      </w:tcPr>
    </w:tblStylePr>
    <w:tblStylePr w:type="band1Horz">
      <w:tblPr/>
      <w:tcPr>
        <w:shd w:val="clear" w:color="auto" w:fill="ECF2DA" w:themeFill="accent6" w:themeFillTint="33"/>
      </w:tcPr>
    </w:tblStylePr>
  </w:style>
  <w:style w:type="table" w:styleId="GridTable2-Accent5">
    <w:name w:val="Grid Table 2 Accent 5"/>
    <w:basedOn w:val="TableNormal"/>
    <w:uiPriority w:val="47"/>
    <w:rsid w:val="00E46234"/>
    <w:pPr>
      <w:spacing w:after="0" w:line="240" w:lineRule="auto"/>
    </w:pPr>
    <w:tblPr>
      <w:tblStyleRowBandSize w:val="1"/>
      <w:tblStyleColBandSize w:val="1"/>
      <w:tblBorders>
        <w:top w:val="single" w:sz="2" w:space="0" w:color="B0DFA0" w:themeColor="accent5" w:themeTint="99"/>
        <w:bottom w:val="single" w:sz="2" w:space="0" w:color="B0DFA0" w:themeColor="accent5" w:themeTint="99"/>
        <w:insideH w:val="single" w:sz="2" w:space="0" w:color="B0DFA0" w:themeColor="accent5" w:themeTint="99"/>
        <w:insideV w:val="single" w:sz="2" w:space="0" w:color="B0DFA0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0DFA0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0DFA0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DF" w:themeFill="accent5" w:themeFillTint="33"/>
      </w:tcPr>
    </w:tblStylePr>
    <w:tblStylePr w:type="band1Horz">
      <w:tblPr/>
      <w:tcPr>
        <w:shd w:val="clear" w:color="auto" w:fill="E4F4DF" w:themeFill="accent5" w:themeFillTint="33"/>
      </w:tcPr>
    </w:tblStylePr>
  </w:style>
  <w:style w:type="table" w:styleId="GridTable2-Accent4">
    <w:name w:val="Grid Table 2 Accent 4"/>
    <w:basedOn w:val="TableNormal"/>
    <w:uiPriority w:val="47"/>
    <w:rsid w:val="00E46234"/>
    <w:pPr>
      <w:spacing w:after="0" w:line="240" w:lineRule="auto"/>
    </w:pPr>
    <w:tblPr>
      <w:tblStyleRowBandSize w:val="1"/>
      <w:tblStyleColBandSize w:val="1"/>
      <w:tblBorders>
        <w:top w:val="single" w:sz="2" w:space="0" w:color="5FF2CA" w:themeColor="accent4" w:themeTint="99"/>
        <w:bottom w:val="single" w:sz="2" w:space="0" w:color="5FF2CA" w:themeColor="accent4" w:themeTint="99"/>
        <w:insideH w:val="single" w:sz="2" w:space="0" w:color="5FF2CA" w:themeColor="accent4" w:themeTint="99"/>
        <w:insideV w:val="single" w:sz="2" w:space="0" w:color="5FF2CA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FF2CA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FF2CA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BED" w:themeFill="accent4" w:themeFillTint="33"/>
      </w:tcPr>
    </w:tblStylePr>
    <w:tblStylePr w:type="band1Horz">
      <w:tblPr/>
      <w:tcPr>
        <w:shd w:val="clear" w:color="auto" w:fill="C9FBED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E46234"/>
    <w:pPr>
      <w:spacing w:after="0" w:line="240" w:lineRule="auto"/>
    </w:pPr>
    <w:tblPr>
      <w:tblStyleRowBandSize w:val="1"/>
      <w:tblStyleColBandSize w:val="1"/>
      <w:tblBorders>
        <w:top w:val="single" w:sz="4" w:space="0" w:color="B0DFA0" w:themeColor="accent5" w:themeTint="99"/>
        <w:bottom w:val="single" w:sz="4" w:space="0" w:color="B0DFA0" w:themeColor="accent5" w:themeTint="99"/>
        <w:insideH w:val="single" w:sz="4" w:space="0" w:color="B0DFA0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DF" w:themeFill="accent5" w:themeFillTint="33"/>
      </w:tcPr>
    </w:tblStylePr>
    <w:tblStylePr w:type="band1Horz">
      <w:tblPr/>
      <w:tcPr>
        <w:shd w:val="clear" w:color="auto" w:fill="E4F4DF" w:themeFill="accent5" w:themeFillTint="33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FE52BE"/>
  </w:style>
  <w:style w:type="paragraph" w:styleId="Header">
    <w:name w:val="header"/>
    <w:basedOn w:val="Normal"/>
    <w:link w:val="HeaderChar"/>
    <w:uiPriority w:val="99"/>
    <w:unhideWhenUsed/>
    <w:rsid w:val="005365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553"/>
  </w:style>
  <w:style w:type="paragraph" w:styleId="Footer">
    <w:name w:val="footer"/>
    <w:basedOn w:val="Normal"/>
    <w:link w:val="FooterChar"/>
    <w:uiPriority w:val="99"/>
    <w:unhideWhenUsed/>
    <w:rsid w:val="005365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Shawon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Shawon Saha</dc:creator>
  <cp:keywords/>
  <dc:description/>
  <cp:lastModifiedBy>Admin</cp:lastModifiedBy>
  <cp:revision>20</cp:revision>
  <dcterms:created xsi:type="dcterms:W3CDTF">2024-08-25T05:16:00Z</dcterms:created>
  <dcterms:modified xsi:type="dcterms:W3CDTF">2024-08-31T19:01:00Z</dcterms:modified>
</cp:coreProperties>
</file>