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05D" w:rsidRPr="0080205D" w:rsidRDefault="0080205D" w:rsidP="0080205D">
      <w:pPr>
        <w:widowControl w:val="0"/>
        <w:spacing w:after="0" w:line="480" w:lineRule="auto"/>
        <w:jc w:val="center"/>
        <w:rPr>
          <w:rFonts w:asciiTheme="majorBidi" w:hAnsiTheme="majorBidi" w:cstheme="majorBidi"/>
          <w:b/>
          <w:bCs/>
          <w:sz w:val="48"/>
          <w:szCs w:val="48"/>
          <w:lang w:bidi="fa-IR"/>
        </w:rPr>
      </w:pPr>
      <w:r w:rsidRPr="0080205D">
        <w:rPr>
          <w:rFonts w:asciiTheme="majorBidi" w:hAnsiTheme="majorBidi" w:cstheme="majorBidi"/>
          <w:b/>
          <w:bCs/>
          <w:sz w:val="48"/>
          <w:szCs w:val="48"/>
          <w:lang w:bidi="fa-IR"/>
        </w:rPr>
        <w:t>Supporting Information</w:t>
      </w:r>
    </w:p>
    <w:p w:rsidR="00BB01D0" w:rsidRPr="00A76CEB" w:rsidRDefault="002A00EF" w:rsidP="00642F4C">
      <w:pPr>
        <w:pStyle w:val="Subtitle"/>
        <w:spacing w:before="120" w:after="120" w:line="360" w:lineRule="auto"/>
        <w:rPr>
          <w:rFonts w:ascii="Times New Roman" w:hAnsi="Times New Roman" w:cs="Times New Roman"/>
          <w:color w:val="000000" w:themeColor="text1"/>
        </w:rPr>
      </w:pPr>
      <w:r w:rsidRPr="00A76CEB">
        <w:rPr>
          <w:rFonts w:ascii="Times New Roman" w:hAnsi="Times New Roman" w:cs="Times New Roman"/>
          <w:color w:val="000000" w:themeColor="text1"/>
        </w:rPr>
        <w:t xml:space="preserve">Elemental doping and size effects </w:t>
      </w:r>
      <w:r>
        <w:rPr>
          <w:rFonts w:ascii="Times New Roman" w:hAnsi="Times New Roman" w:cs="Times New Roman"/>
          <w:color w:val="000000" w:themeColor="text1"/>
        </w:rPr>
        <w:t>m</w:t>
      </w:r>
      <w:r w:rsidRPr="00A76CEB">
        <w:rPr>
          <w:rFonts w:ascii="Times New Roman" w:hAnsi="Times New Roman" w:cs="Times New Roman"/>
          <w:color w:val="000000" w:themeColor="text1"/>
        </w:rPr>
        <w:t>odified biomass: a fascinating microwave absor</w:t>
      </w:r>
      <w:r>
        <w:rPr>
          <w:rFonts w:ascii="Times New Roman" w:hAnsi="Times New Roman" w:cs="Times New Roman"/>
          <w:color w:val="000000" w:themeColor="text1"/>
        </w:rPr>
        <w:t>bing</w:t>
      </w:r>
      <w:r w:rsidRPr="00A76CEB">
        <w:rPr>
          <w:rFonts w:ascii="Times New Roman" w:hAnsi="Times New Roman" w:cs="Times New Roman"/>
          <w:color w:val="000000" w:themeColor="text1"/>
        </w:rPr>
        <w:t>/shielding and energy saving material</w:t>
      </w:r>
    </w:p>
    <w:p w:rsidR="00BB01D0" w:rsidRPr="00A76CEB" w:rsidRDefault="00BB01D0" w:rsidP="00BB01D0">
      <w:pPr>
        <w:pStyle w:val="Subtitle"/>
        <w:spacing w:before="120" w:after="120" w:line="360" w:lineRule="auto"/>
        <w:rPr>
          <w:b w:val="0"/>
          <w:bCs w:val="0"/>
          <w:color w:val="000000" w:themeColor="text1"/>
        </w:rPr>
      </w:pPr>
      <w:r w:rsidRPr="00A76CEB">
        <w:rPr>
          <w:b w:val="0"/>
          <w:bCs w:val="0"/>
          <w:color w:val="000000" w:themeColor="text1"/>
        </w:rPr>
        <w:t>Ali Fahimi</w:t>
      </w:r>
      <w:r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a,b,c</w:t>
      </w:r>
      <w:r w:rsidRPr="00A76CEB">
        <w:rPr>
          <w:b w:val="0"/>
          <w:bCs w:val="0"/>
          <w:color w:val="000000" w:themeColor="text1"/>
        </w:rPr>
        <w:t>; Pouyan Fakharian</w:t>
      </w:r>
      <w:r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a,d</w:t>
      </w:r>
      <w:r w:rsidRPr="00A76CEB">
        <w:rPr>
          <w:b w:val="0"/>
          <w:bCs w:val="0"/>
          <w:color w:val="000000" w:themeColor="text1"/>
        </w:rPr>
        <w:t>; Ali Mirakhan</w:t>
      </w:r>
      <w:r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b,c</w:t>
      </w:r>
      <w:r w:rsidRPr="00A76CEB">
        <w:rPr>
          <w:b w:val="0"/>
          <w:bCs w:val="0"/>
          <w:color w:val="000000" w:themeColor="text1"/>
        </w:rPr>
        <w:t>; AtiyeFarahani</w:t>
      </w:r>
      <w:r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e</w:t>
      </w:r>
      <w:r w:rsidRPr="00A76CEB">
        <w:rPr>
          <w:b w:val="0"/>
          <w:bCs w:val="0"/>
          <w:color w:val="000000" w:themeColor="text1"/>
        </w:rPr>
        <w:t xml:space="preserve">; </w:t>
      </w:r>
      <w:r w:rsidRPr="00680AD7">
        <w:rPr>
          <w:b w:val="0"/>
          <w:bCs w:val="0"/>
          <w:color w:val="000000" w:themeColor="text1"/>
        </w:rPr>
        <w:t>Zehua Zhou</w:t>
      </w:r>
      <w:r w:rsidRPr="00A76CEB"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f</w:t>
      </w:r>
      <w:r>
        <w:rPr>
          <w:b w:val="0"/>
          <w:bCs w:val="0"/>
          <w:color w:val="000000" w:themeColor="text1"/>
          <w:vertAlign w:val="superscript"/>
        </w:rPr>
        <w:t xml:space="preserve">, </w:t>
      </w:r>
      <w:r w:rsidRPr="00A76CEB">
        <w:rPr>
          <w:b w:val="0"/>
          <w:bCs w:val="0"/>
          <w:color w:val="000000" w:themeColor="text1"/>
        </w:rPr>
        <w:t>*</w:t>
      </w:r>
      <w:r>
        <w:rPr>
          <w:b w:val="0"/>
          <w:bCs w:val="0"/>
          <w:color w:val="000000" w:themeColor="text1"/>
        </w:rPr>
        <w:t xml:space="preserve">; </w:t>
      </w:r>
      <w:r w:rsidRPr="000D395D">
        <w:rPr>
          <w:b w:val="0"/>
          <w:bCs w:val="0"/>
          <w:color w:val="000000" w:themeColor="text1"/>
        </w:rPr>
        <w:t>Yue Zhao</w:t>
      </w:r>
      <w:r w:rsidRPr="00A76CEB"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f</w:t>
      </w:r>
      <w:r w:rsidRPr="00A76CEB">
        <w:rPr>
          <w:b w:val="0"/>
          <w:bCs w:val="0"/>
          <w:color w:val="000000" w:themeColor="text1"/>
        </w:rPr>
        <w:t>; Reza Peymanfar</w:t>
      </w:r>
      <w:r>
        <w:rPr>
          <w:b w:val="0"/>
          <w:bCs w:val="0"/>
          <w:color w:val="000000" w:themeColor="text1"/>
        </w:rPr>
        <w:t xml:space="preserve"> </w:t>
      </w:r>
      <w:r w:rsidRPr="00A76CEB">
        <w:rPr>
          <w:b w:val="0"/>
          <w:bCs w:val="0"/>
          <w:color w:val="000000" w:themeColor="text1"/>
          <w:vertAlign w:val="superscript"/>
        </w:rPr>
        <w:t>g,b,c,</w:t>
      </w:r>
      <w:r w:rsidRPr="00A76CEB">
        <w:rPr>
          <w:b w:val="0"/>
          <w:bCs w:val="0"/>
          <w:color w:val="000000" w:themeColor="text1"/>
        </w:rPr>
        <w:t>*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a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Department of Construction Engineering and Management, Energy Institute of Higher Education, Saveh P.O. Box 39177-67746, Iran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b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Iranian Society of Philosophers, Department of Science, Tehran, Iran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c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Peykareh Enterprise Development CO., Tehran, Iran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d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Faculty of Civil Engineering, Semnan University, Semnan, Iran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e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Department of Civil Engineering, Tafresh University, Tafresh P.O. Box 39518-79611, Iran</w:t>
      </w:r>
    </w:p>
    <w:p w:rsidR="00BB01D0" w:rsidRPr="00A76CEB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f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College of Materials Science and Technology, Nanjing University of Aeronautics and Astronautics, Nanjing 210016, People’s Republic of China</w:t>
      </w:r>
    </w:p>
    <w:p w:rsidR="00246A82" w:rsidRPr="00BB01D0" w:rsidRDefault="00BB01D0" w:rsidP="00BB01D0">
      <w:pPr>
        <w:spacing w:after="120" w:line="240" w:lineRule="auto"/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</w:pP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vertAlign w:val="superscript"/>
          <w:lang w:bidi="fa-IR"/>
        </w:rPr>
        <w:t xml:space="preserve">g </w:t>
      </w:r>
      <w:r w:rsidRPr="00A76CEB">
        <w:rPr>
          <w:rFonts w:asciiTheme="majorBidi" w:eastAsia="Times New Roman" w:hAnsiTheme="majorBidi" w:cstheme="majorBidi"/>
          <w:bCs/>
          <w:color w:val="000000" w:themeColor="text1"/>
          <w:sz w:val="24"/>
          <w:szCs w:val="24"/>
          <w:lang w:bidi="fa-IR"/>
        </w:rPr>
        <w:t>Department of Chemical Engineering, Energy Institute of Higher Education, , Saveh P.O. Box 39177-67746, Iran</w:t>
      </w:r>
    </w:p>
    <w:p w:rsidR="00C56206" w:rsidRDefault="00493A95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 w:cs="AdvCAECI-R"/>
          <w:b/>
          <w:sz w:val="28"/>
          <w:szCs w:val="28"/>
        </w:rPr>
        <w:t>1</w:t>
      </w:r>
      <w:r w:rsidR="00227780" w:rsidRPr="002844B6">
        <w:rPr>
          <w:rFonts w:ascii="Times New Roman" w:hAnsi="Times New Roman" w:cs="AdvCAECI-R"/>
          <w:b/>
          <w:sz w:val="28"/>
          <w:szCs w:val="28"/>
        </w:rPr>
        <w:t xml:space="preserve">. </w:t>
      </w:r>
      <w:r w:rsidR="00227780">
        <w:rPr>
          <w:rFonts w:ascii="Times New Roman" w:hAnsi="Times New Roman"/>
          <w:b/>
          <w:iCs/>
          <w:sz w:val="28"/>
          <w:szCs w:val="28"/>
          <w:lang w:val="en-GB"/>
        </w:rPr>
        <w:t>Characterization</w:t>
      </w:r>
    </w:p>
    <w:p w:rsidR="00DB51AF" w:rsidRPr="006F717A" w:rsidRDefault="00DB51AF" w:rsidP="00DB51AF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 w:rsidRPr="006F717A">
        <w:rPr>
          <w:rFonts w:ascii="Times New Roman" w:hAnsi="Times New Roman" w:cs="AdvCAECI-R"/>
          <w:b/>
          <w:sz w:val="28"/>
          <w:szCs w:val="28"/>
        </w:rPr>
        <w:t xml:space="preserve">1. 1. </w:t>
      </w:r>
      <w:r w:rsidRPr="006F717A">
        <w:rPr>
          <w:rFonts w:ascii="Times New Roman" w:hAnsi="Times New Roman"/>
          <w:b/>
          <w:iCs/>
          <w:sz w:val="28"/>
          <w:szCs w:val="28"/>
          <w:lang w:val="en-GB"/>
        </w:rPr>
        <w:t>BET and BJH parameters</w:t>
      </w:r>
    </w:p>
    <w:p w:rsidR="00DB51AF" w:rsidRPr="006F717A" w:rsidRDefault="00DB51AF" w:rsidP="00DB51AF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  <w:lang w:bidi="fa-IR"/>
        </w:rPr>
      </w:pPr>
      <w:r w:rsidRPr="006F717A">
        <w:rPr>
          <w:rFonts w:ascii="Times New Roman" w:hAnsi="Times New Roman" w:cs="Times New Roman"/>
          <w:b/>
          <w:bCs/>
          <w:sz w:val="28"/>
          <w:szCs w:val="28"/>
          <w:lang w:bidi="fa-IR"/>
        </w:rPr>
        <w:t>Table S1.</w:t>
      </w:r>
      <w:r w:rsidRPr="006F717A">
        <w:rPr>
          <w:rFonts w:ascii="Times New Roman" w:hAnsi="Times New Roman" w:cs="Times New Roman"/>
          <w:sz w:val="28"/>
          <w:szCs w:val="28"/>
          <w:lang w:bidi="fa-IR"/>
        </w:rPr>
        <w:t xml:space="preserve"> </w:t>
      </w:r>
      <w:r w:rsidRPr="006F717A">
        <w:rPr>
          <w:rFonts w:asciiTheme="majorBidi" w:hAnsiTheme="majorBidi" w:cstheme="majorBidi"/>
          <w:sz w:val="28"/>
          <w:szCs w:val="28"/>
          <w:lang w:val="en-GB" w:bidi="fa-IR"/>
        </w:rPr>
        <w:t>The</w:t>
      </w:r>
      <w:r w:rsidRPr="006F717A">
        <w:t xml:space="preserve"> </w:t>
      </w:r>
      <w:r w:rsidRPr="006F717A">
        <w:rPr>
          <w:rFonts w:asciiTheme="majorBidi" w:hAnsiTheme="majorBidi" w:cstheme="majorBidi"/>
          <w:sz w:val="28"/>
          <w:szCs w:val="28"/>
          <w:lang w:val="en-GB" w:bidi="fa-IR"/>
        </w:rPr>
        <w:t xml:space="preserve">specific surface area and pore parameters of the nanoparticles </w:t>
      </w:r>
    </w:p>
    <w:tbl>
      <w:tblPr>
        <w:tblW w:w="87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52"/>
        <w:gridCol w:w="1296"/>
        <w:gridCol w:w="2095"/>
        <w:gridCol w:w="2099"/>
        <w:gridCol w:w="2096"/>
      </w:tblGrid>
      <w:tr w:rsidR="00DB51AF" w:rsidRPr="006F717A" w:rsidTr="00A112AD">
        <w:trPr>
          <w:trHeight w:val="288"/>
          <w:jc w:val="center"/>
        </w:trPr>
        <w:tc>
          <w:tcPr>
            <w:tcW w:w="1152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lastRenderedPageBreak/>
              <w:t>Entry</w:t>
            </w:r>
          </w:p>
        </w:tc>
        <w:tc>
          <w:tcPr>
            <w:tcW w:w="1296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Sample</w:t>
            </w:r>
          </w:p>
        </w:tc>
        <w:tc>
          <w:tcPr>
            <w:tcW w:w="2095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Specific surface area (m</w:t>
            </w:r>
            <w:r w:rsidRPr="006F717A">
              <w:rPr>
                <w:sz w:val="28"/>
                <w:szCs w:val="28"/>
                <w:vertAlign w:val="superscript"/>
                <w:lang w:val="en-US"/>
              </w:rPr>
              <w:t>2</w:t>
            </w:r>
            <w:r w:rsidRPr="006F717A">
              <w:rPr>
                <w:sz w:val="28"/>
                <w:szCs w:val="28"/>
                <w:lang w:val="en-US"/>
              </w:rPr>
              <w:t>/g)</w:t>
            </w:r>
          </w:p>
        </w:tc>
        <w:tc>
          <w:tcPr>
            <w:tcW w:w="2099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Average pore diameter (nm)</w:t>
            </w:r>
          </w:p>
        </w:tc>
        <w:tc>
          <w:tcPr>
            <w:tcW w:w="2096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Pore volume (CM</w:t>
            </w:r>
            <w:r w:rsidRPr="006F717A">
              <w:rPr>
                <w:sz w:val="28"/>
                <w:szCs w:val="28"/>
                <w:vertAlign w:val="superscript"/>
                <w:lang w:val="en-US"/>
              </w:rPr>
              <w:t>3</w:t>
            </w:r>
            <w:r w:rsidRPr="006F717A">
              <w:rPr>
                <w:sz w:val="28"/>
                <w:szCs w:val="28"/>
                <w:lang w:val="en-US"/>
              </w:rPr>
              <w:t>/g)</w:t>
            </w:r>
          </w:p>
        </w:tc>
      </w:tr>
      <w:tr w:rsidR="00DB51AF" w:rsidRPr="006F717A" w:rsidTr="00A112AD">
        <w:trPr>
          <w:trHeight w:val="288"/>
          <w:jc w:val="center"/>
        </w:trPr>
        <w:tc>
          <w:tcPr>
            <w:tcW w:w="1152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96" w:type="dxa"/>
          </w:tcPr>
          <w:p w:rsidR="00DB51AF" w:rsidRPr="006F717A" w:rsidRDefault="00A112A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iCs/>
                <w:sz w:val="28"/>
                <w:szCs w:val="28"/>
                <w:lang w:bidi="fa-IR"/>
              </w:rPr>
              <w:t>PAS</w:t>
            </w:r>
          </w:p>
        </w:tc>
        <w:tc>
          <w:tcPr>
            <w:tcW w:w="2095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317.7</w:t>
            </w:r>
          </w:p>
        </w:tc>
        <w:tc>
          <w:tcPr>
            <w:tcW w:w="2099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2.42</w:t>
            </w:r>
          </w:p>
        </w:tc>
        <w:tc>
          <w:tcPr>
            <w:tcW w:w="2096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0.0266</w:t>
            </w:r>
          </w:p>
        </w:tc>
      </w:tr>
      <w:tr w:rsidR="00DB51AF" w:rsidRPr="006F717A" w:rsidTr="00A112AD">
        <w:trPr>
          <w:trHeight w:val="288"/>
          <w:jc w:val="center"/>
        </w:trPr>
        <w:tc>
          <w:tcPr>
            <w:tcW w:w="1152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296" w:type="dxa"/>
          </w:tcPr>
          <w:p w:rsidR="00DB51AF" w:rsidRPr="006F717A" w:rsidRDefault="00A112A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bidi="fa-IR"/>
              </w:rPr>
              <w:t>BPAS</w:t>
            </w:r>
          </w:p>
        </w:tc>
        <w:tc>
          <w:tcPr>
            <w:tcW w:w="2095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352.6</w:t>
            </w:r>
          </w:p>
        </w:tc>
        <w:tc>
          <w:tcPr>
            <w:tcW w:w="2099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2.42</w:t>
            </w:r>
          </w:p>
        </w:tc>
        <w:tc>
          <w:tcPr>
            <w:tcW w:w="2096" w:type="dxa"/>
          </w:tcPr>
          <w:p w:rsidR="00DB51AF" w:rsidRPr="006F717A" w:rsidRDefault="005C591D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0.0488</w:t>
            </w:r>
          </w:p>
        </w:tc>
      </w:tr>
      <w:tr w:rsidR="00DB51AF" w:rsidRPr="006F717A" w:rsidTr="00A112AD">
        <w:trPr>
          <w:trHeight w:val="288"/>
          <w:jc w:val="center"/>
        </w:trPr>
        <w:tc>
          <w:tcPr>
            <w:tcW w:w="1152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96" w:type="dxa"/>
          </w:tcPr>
          <w:p w:rsidR="00DB51AF" w:rsidRPr="006F717A" w:rsidRDefault="00A112AD" w:rsidP="007B0707">
            <w:pPr>
              <w:pStyle w:val="G4bTableBody"/>
              <w:spacing w:line="480" w:lineRule="auto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S-BPAS</w:t>
            </w:r>
          </w:p>
        </w:tc>
        <w:tc>
          <w:tcPr>
            <w:tcW w:w="2095" w:type="dxa"/>
          </w:tcPr>
          <w:p w:rsidR="00DB51AF" w:rsidRPr="006F717A" w:rsidRDefault="007B0707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624.37</w:t>
            </w:r>
          </w:p>
        </w:tc>
        <w:tc>
          <w:tcPr>
            <w:tcW w:w="2099" w:type="dxa"/>
          </w:tcPr>
          <w:p w:rsidR="00DB51AF" w:rsidRPr="006F717A" w:rsidRDefault="007B0707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2.42</w:t>
            </w:r>
          </w:p>
        </w:tc>
        <w:tc>
          <w:tcPr>
            <w:tcW w:w="2096" w:type="dxa"/>
          </w:tcPr>
          <w:p w:rsidR="00DB51AF" w:rsidRPr="006F717A" w:rsidRDefault="007B0707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0.0574</w:t>
            </w:r>
          </w:p>
        </w:tc>
      </w:tr>
      <w:tr w:rsidR="00DB51AF" w:rsidRPr="006F717A" w:rsidTr="00A112AD">
        <w:trPr>
          <w:trHeight w:val="288"/>
          <w:jc w:val="center"/>
        </w:trPr>
        <w:tc>
          <w:tcPr>
            <w:tcW w:w="1152" w:type="dxa"/>
          </w:tcPr>
          <w:p w:rsidR="00DB51AF" w:rsidRPr="006F717A" w:rsidRDefault="00DB51AF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 w:rsidRPr="006F717A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96" w:type="dxa"/>
          </w:tcPr>
          <w:p w:rsidR="00DB51AF" w:rsidRPr="006F717A" w:rsidRDefault="00A112AD" w:rsidP="007B0707">
            <w:pPr>
              <w:pStyle w:val="G4bTableBody"/>
              <w:spacing w:line="480" w:lineRule="auto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P-BPAS</w:t>
            </w:r>
          </w:p>
        </w:tc>
        <w:tc>
          <w:tcPr>
            <w:tcW w:w="2095" w:type="dxa"/>
          </w:tcPr>
          <w:p w:rsidR="00DB51AF" w:rsidRPr="006F717A" w:rsidRDefault="00C91925" w:rsidP="00C91925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36.14</w:t>
            </w:r>
          </w:p>
        </w:tc>
        <w:tc>
          <w:tcPr>
            <w:tcW w:w="2099" w:type="dxa"/>
          </w:tcPr>
          <w:p w:rsidR="00DB51AF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2.42</w:t>
            </w:r>
          </w:p>
        </w:tc>
        <w:tc>
          <w:tcPr>
            <w:tcW w:w="2096" w:type="dxa"/>
          </w:tcPr>
          <w:p w:rsidR="00DB51AF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0.0129</w:t>
            </w:r>
          </w:p>
        </w:tc>
      </w:tr>
      <w:tr w:rsidR="00A112AD" w:rsidRPr="006F717A" w:rsidTr="00A112AD">
        <w:trPr>
          <w:trHeight w:val="288"/>
          <w:jc w:val="center"/>
        </w:trPr>
        <w:tc>
          <w:tcPr>
            <w:tcW w:w="1152" w:type="dxa"/>
          </w:tcPr>
          <w:p w:rsidR="00A112AD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96" w:type="dxa"/>
          </w:tcPr>
          <w:p w:rsidR="00A112AD" w:rsidRDefault="00A112AD" w:rsidP="007B0707">
            <w:pPr>
              <w:pStyle w:val="G4bTableBody"/>
              <w:spacing w:line="480" w:lineRule="auto"/>
              <w:rPr>
                <w:sz w:val="28"/>
                <w:szCs w:val="28"/>
                <w:lang w:bidi="fa-IR"/>
              </w:rPr>
            </w:pPr>
            <w:r>
              <w:rPr>
                <w:sz w:val="28"/>
                <w:szCs w:val="28"/>
                <w:lang w:bidi="fa-IR"/>
              </w:rPr>
              <w:t>N-BPAS</w:t>
            </w:r>
          </w:p>
        </w:tc>
        <w:tc>
          <w:tcPr>
            <w:tcW w:w="2095" w:type="dxa"/>
          </w:tcPr>
          <w:p w:rsidR="00A112AD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336.08</w:t>
            </w:r>
          </w:p>
        </w:tc>
        <w:tc>
          <w:tcPr>
            <w:tcW w:w="2099" w:type="dxa"/>
          </w:tcPr>
          <w:p w:rsidR="00A112AD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2.42</w:t>
            </w:r>
          </w:p>
        </w:tc>
        <w:tc>
          <w:tcPr>
            <w:tcW w:w="2096" w:type="dxa"/>
          </w:tcPr>
          <w:p w:rsidR="00A112AD" w:rsidRPr="006F717A" w:rsidRDefault="00C91925" w:rsidP="007B0707">
            <w:pPr>
              <w:pStyle w:val="G4bTableBody"/>
              <w:spacing w:line="48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0.0445</w:t>
            </w:r>
          </w:p>
        </w:tc>
      </w:tr>
    </w:tbl>
    <w:p w:rsidR="00DB51AF" w:rsidRPr="006F717A" w:rsidRDefault="00DB51AF" w:rsidP="00DB51AF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</w:p>
    <w:p w:rsidR="008F24A3" w:rsidRPr="006F717A" w:rsidRDefault="008F24A3" w:rsidP="008F24A3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 w:rsidRPr="006F717A">
        <w:rPr>
          <w:rFonts w:ascii="Times New Roman" w:hAnsi="Times New Roman" w:cs="AdvCAECI-R"/>
          <w:b/>
          <w:sz w:val="28"/>
          <w:szCs w:val="28"/>
        </w:rPr>
        <w:t xml:space="preserve">1. </w:t>
      </w:r>
      <w:r>
        <w:rPr>
          <w:rFonts w:ascii="Times New Roman" w:hAnsi="Times New Roman" w:cs="AdvCAECI-R"/>
          <w:b/>
          <w:sz w:val="28"/>
          <w:szCs w:val="28"/>
        </w:rPr>
        <w:t>2</w:t>
      </w:r>
      <w:r w:rsidRPr="006F717A">
        <w:rPr>
          <w:rFonts w:ascii="Times New Roman" w:hAnsi="Times New Roman" w:cs="AdvCAECI-R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iCs/>
          <w:sz w:val="28"/>
          <w:szCs w:val="28"/>
          <w:lang w:val="en-GB"/>
        </w:rPr>
        <w:t>Elemental analysis</w:t>
      </w:r>
    </w:p>
    <w:p w:rsidR="00DB51AF" w:rsidRDefault="00DB51AF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</w:p>
    <w:p w:rsidR="00D5467E" w:rsidRDefault="00504C33" w:rsidP="00920699">
      <w:pPr>
        <w:spacing w:line="480" w:lineRule="auto"/>
        <w:jc w:val="center"/>
        <w:rPr>
          <w:rFonts w:ascii="Times New Roman" w:hAnsi="Times New Roman"/>
          <w:b/>
          <w:iCs/>
          <w:sz w:val="28"/>
          <w:szCs w:val="28"/>
          <w:lang w:val="en-GB"/>
        </w:rPr>
      </w:pPr>
      <w:bookmarkStart w:id="0" w:name="_GoBack"/>
      <w:bookmarkEnd w:id="0"/>
      <w:r>
        <w:rPr>
          <w:rFonts w:ascii="Times New Roman" w:hAnsi="Times New Roman"/>
          <w:b/>
          <w:iCs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241.1pt;margin-top:278.5pt;width:75.95pt;height:24.45pt;z-index:251662336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1F497D" w:themeColor="text2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1F497D" w:themeColor="text2"/>
                      <w:sz w:val="28"/>
                      <w:szCs w:val="28"/>
                      <w:lang w:bidi="fa-IR"/>
                    </w:rPr>
                    <w:t>N-BPAS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57" type="#_x0000_t202" style="position:absolute;left:0;text-align:left;margin-left:355.25pt;margin-top:141.95pt;width:62.95pt;height:24.45pt;z-index:251661312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7030A0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7030A0"/>
                      <w:sz w:val="28"/>
                      <w:szCs w:val="28"/>
                      <w:lang w:bidi="fa-IR"/>
                    </w:rPr>
                    <w:t>P-BPAS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56" type="#_x0000_t202" style="position:absolute;left:0;text-align:left;margin-left:153.75pt;margin-top:141.95pt;width:62.95pt;height:24.45pt;z-index:251660288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FF0000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FF0000"/>
                      <w:sz w:val="28"/>
                      <w:szCs w:val="28"/>
                      <w:lang w:bidi="fa-IR"/>
                    </w:rPr>
                    <w:t>S-BPAS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55" type="#_x0000_t202" style="position:absolute;left:0;text-align:left;margin-left:355.25pt;margin-top:6.8pt;width:62.95pt;height:24.45pt;z-index:251659264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00B0F0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00B0F0"/>
                      <w:sz w:val="28"/>
                      <w:szCs w:val="28"/>
                      <w:lang w:bidi="fa-IR"/>
                    </w:rPr>
                    <w:t>BPAS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54" type="#_x0000_t202" style="position:absolute;left:0;text-align:left;margin-left:170.5pt;margin-top:6.8pt;width:46.2pt;height:24.45pt;z-index:251658240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sz w:val="28"/>
                      <w:szCs w:val="28"/>
                      <w:lang w:bidi="fa-IR"/>
                    </w:rPr>
                    <w:t>PAS</w:t>
                  </w:r>
                </w:p>
              </w:txbxContent>
            </v:textbox>
          </v:shape>
        </w:pict>
      </w:r>
      <w:r w:rsidR="00D5467E" w:rsidRPr="00D5467E">
        <w:rPr>
          <w:rFonts w:ascii="Times New Roman" w:hAnsi="Times New Roman"/>
          <w:b/>
          <w:iCs/>
          <w:noProof/>
          <w:sz w:val="28"/>
          <w:szCs w:val="28"/>
        </w:rPr>
        <w:drawing>
          <wp:inline distT="0" distB="0" distL="0" distR="0">
            <wp:extent cx="2561590" cy="1733550"/>
            <wp:effectExtent l="0" t="0" r="0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159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5467E" w:rsidRPr="00D5467E">
        <w:rPr>
          <w:rFonts w:ascii="Times New Roman" w:hAnsi="Times New Roman"/>
          <w:b/>
          <w:iCs/>
          <w:noProof/>
          <w:sz w:val="28"/>
          <w:szCs w:val="28"/>
        </w:rPr>
        <w:drawing>
          <wp:inline distT="0" distB="0" distL="0" distR="0">
            <wp:extent cx="2560320" cy="1733909"/>
            <wp:effectExtent l="0" t="0" r="0" b="0"/>
            <wp:docPr id="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73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699" w:rsidRPr="00920699">
        <w:rPr>
          <w:rFonts w:ascii="Times New Roman" w:hAnsi="Times New Roman"/>
          <w:b/>
          <w:iCs/>
          <w:noProof/>
          <w:sz w:val="28"/>
          <w:szCs w:val="28"/>
        </w:rPr>
        <w:drawing>
          <wp:inline distT="0" distB="0" distL="0" distR="0">
            <wp:extent cx="2560320" cy="1737360"/>
            <wp:effectExtent l="0" t="0" r="0" b="0"/>
            <wp:docPr id="7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699" w:rsidRPr="00920699">
        <w:rPr>
          <w:rFonts w:ascii="Times New Roman" w:hAnsi="Times New Roman"/>
          <w:b/>
          <w:iCs/>
          <w:noProof/>
          <w:sz w:val="28"/>
          <w:szCs w:val="28"/>
        </w:rPr>
        <w:drawing>
          <wp:inline distT="0" distB="0" distL="0" distR="0">
            <wp:extent cx="2560320" cy="1733909"/>
            <wp:effectExtent l="0" t="0" r="0" b="0"/>
            <wp:docPr id="8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73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20699" w:rsidRPr="00920699">
        <w:rPr>
          <w:rFonts w:ascii="Times New Roman" w:hAnsi="Times New Roman"/>
          <w:b/>
          <w:iCs/>
          <w:noProof/>
          <w:sz w:val="28"/>
          <w:szCs w:val="28"/>
        </w:rPr>
        <w:drawing>
          <wp:inline distT="0" distB="0" distL="0" distR="0">
            <wp:extent cx="2560320" cy="1733909"/>
            <wp:effectExtent l="0" t="0" r="0" b="0"/>
            <wp:docPr id="9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320" cy="1733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F4E2B" w:rsidRDefault="000F4E2B" w:rsidP="000F4E2B">
      <w:pPr>
        <w:spacing w:line="480" w:lineRule="auto"/>
        <w:jc w:val="center"/>
        <w:rPr>
          <w:rFonts w:ascii="Times New Roman" w:hAnsi="Times New Roman"/>
          <w:b/>
          <w:iCs/>
          <w:sz w:val="28"/>
          <w:szCs w:val="28"/>
          <w:lang w:val="en-GB"/>
        </w:rPr>
      </w:pPr>
      <w:r w:rsidRPr="00C3024A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Fig. </w:t>
      </w:r>
      <w:r>
        <w:rPr>
          <w:rFonts w:ascii="Times New Roman" w:hAnsi="Times New Roman" w:cs="Times New Roman"/>
          <w:b/>
          <w:bCs/>
          <w:sz w:val="28"/>
          <w:szCs w:val="28"/>
          <w:lang w:bidi="fa-IR"/>
        </w:rPr>
        <w:t>S1</w:t>
      </w:r>
      <w:r w:rsidRPr="00C3024A">
        <w:rPr>
          <w:rFonts w:ascii="Times New Roman" w:hAnsi="Times New Roman" w:cs="Times New Roman"/>
          <w:b/>
          <w:bCs/>
          <w:sz w:val="28"/>
          <w:szCs w:val="28"/>
          <w:lang w:bidi="fa-IR"/>
        </w:rPr>
        <w:t>.</w:t>
      </w:r>
      <w:r>
        <w:rPr>
          <w:rFonts w:ascii="Times New Roman" w:hAnsi="Times New Roman" w:cs="Times New Roman"/>
          <w:sz w:val="28"/>
          <w:szCs w:val="28"/>
          <w:lang w:bidi="fa-IR"/>
        </w:rPr>
        <w:t xml:space="preserve"> EDS spectra of the samples</w:t>
      </w:r>
    </w:p>
    <w:p w:rsidR="00D5467E" w:rsidRPr="000F4E2B" w:rsidRDefault="000F4E2B" w:rsidP="000F4E2B">
      <w:pPr>
        <w:spacing w:line="480" w:lineRule="auto"/>
        <w:jc w:val="center"/>
        <w:rPr>
          <w:rFonts w:ascii="Times New Roman" w:hAnsi="Times New Roman"/>
          <w:bCs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sz w:val="28"/>
          <w:szCs w:val="28"/>
          <w:lang w:val="en-GB"/>
        </w:rPr>
        <w:t xml:space="preserve">Table S2. </w:t>
      </w:r>
      <w:r w:rsidR="003D3230" w:rsidRPr="000F4E2B">
        <w:rPr>
          <w:rFonts w:ascii="Times New Roman" w:hAnsi="Times New Roman"/>
          <w:bCs/>
          <w:iCs/>
          <w:sz w:val="28"/>
          <w:szCs w:val="28"/>
          <w:lang w:val="en-GB"/>
        </w:rPr>
        <w:t xml:space="preserve">Quantitative </w:t>
      </w:r>
      <w:r>
        <w:rPr>
          <w:rFonts w:ascii="Times New Roman" w:hAnsi="Times New Roman"/>
          <w:bCs/>
          <w:iCs/>
          <w:sz w:val="28"/>
          <w:szCs w:val="28"/>
          <w:lang w:val="en-GB"/>
        </w:rPr>
        <w:t>r</w:t>
      </w:r>
      <w:r w:rsidR="003D3230" w:rsidRPr="000F4E2B">
        <w:rPr>
          <w:rFonts w:ascii="Times New Roman" w:hAnsi="Times New Roman"/>
          <w:bCs/>
          <w:iCs/>
          <w:sz w:val="28"/>
          <w:szCs w:val="28"/>
          <w:lang w:val="en-GB"/>
        </w:rPr>
        <w:t>esults</w:t>
      </w:r>
      <w:r>
        <w:rPr>
          <w:rFonts w:ascii="Times New Roman" w:hAnsi="Times New Roman"/>
          <w:bCs/>
          <w:iCs/>
          <w:sz w:val="28"/>
          <w:szCs w:val="28"/>
          <w:lang w:val="en-GB"/>
        </w:rPr>
        <w:t xml:space="preserve"> of the biomass-derived structures</w:t>
      </w:r>
    </w:p>
    <w:tbl>
      <w:tblPr>
        <w:tblW w:w="10621" w:type="dxa"/>
        <w:jc w:val="center"/>
        <w:tblInd w:w="-1169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3" w:type="dxa"/>
          <w:right w:w="73" w:type="dxa"/>
        </w:tblCellMar>
        <w:tblLook w:val="00A0"/>
      </w:tblPr>
      <w:tblGrid>
        <w:gridCol w:w="432"/>
        <w:gridCol w:w="576"/>
        <w:gridCol w:w="576"/>
        <w:gridCol w:w="941"/>
        <w:gridCol w:w="940"/>
        <w:gridCol w:w="940"/>
        <w:gridCol w:w="940"/>
        <w:gridCol w:w="940"/>
        <w:gridCol w:w="940"/>
        <w:gridCol w:w="940"/>
        <w:gridCol w:w="576"/>
        <w:gridCol w:w="940"/>
        <w:gridCol w:w="940"/>
      </w:tblGrid>
      <w:tr w:rsidR="00920699" w:rsidRPr="00920699" w:rsidTr="00920699">
        <w:trPr>
          <w:cantSplit/>
          <w:jc w:val="center"/>
        </w:trPr>
        <w:tc>
          <w:tcPr>
            <w:tcW w:w="432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504C33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504C33">
              <w:rPr>
                <w:rFonts w:ascii="Times New Roman" w:hAnsi="Times New Roman"/>
                <w:b/>
                <w:iCs/>
                <w:noProof/>
                <w:sz w:val="28"/>
                <w:szCs w:val="28"/>
              </w:rPr>
              <w:pict>
                <v:shape id="_x0000_s1059" type="#_x0000_t202" style="position:absolute;margin-left:-4.25pt;margin-top:-26.65pt;width:46.2pt;height:24.45pt;z-index:251663360" filled="f" stroked="f">
                  <v:textbox>
                    <w:txbxContent>
                      <w:p w:rsidR="009136CF" w:rsidRPr="007641DE" w:rsidRDefault="009136CF" w:rsidP="007641DE">
                        <w:pPr>
                          <w:jc w:val="center"/>
                          <w:rPr>
                            <w:rFonts w:asciiTheme="majorBidi" w:hAnsiTheme="majorBidi" w:cstheme="majorBidi"/>
                          </w:rPr>
                        </w:pPr>
                        <w:r w:rsidRPr="007641DE">
                          <w:rPr>
                            <w:rFonts w:asciiTheme="majorBidi" w:hAnsiTheme="majorBidi" w:cstheme="majorBidi"/>
                            <w:iCs/>
                            <w:sz w:val="28"/>
                            <w:szCs w:val="28"/>
                            <w:lang w:bidi="fa-IR"/>
                          </w:rPr>
                          <w:t>PAS</w:t>
                        </w:r>
                      </w:p>
                    </w:txbxContent>
                  </v:textbox>
                </v:shape>
              </w:pict>
            </w:r>
            <w:r w:rsidR="00920699"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Elt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1" w:name="bm_XRayColumn"/>
            <w:bookmarkEnd w:id="1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Line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2" w:name="bm_PkColumn"/>
            <w:bookmarkEnd w:id="2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Int</w:t>
            </w:r>
          </w:p>
        </w:tc>
        <w:tc>
          <w:tcPr>
            <w:tcW w:w="941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3" w:name="bm_ErrColumn"/>
            <w:bookmarkEnd w:id="3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Error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4" w:name="bm_KColumn"/>
            <w:bookmarkEnd w:id="4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5" w:name="bm_KrColumn"/>
            <w:bookmarkEnd w:id="5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6" w:name="bm_WColumn"/>
            <w:bookmarkEnd w:id="6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W%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7" w:name="bm_AColumn"/>
            <w:bookmarkEnd w:id="7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A%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8" w:name="bm_ZAFColumn"/>
            <w:bookmarkEnd w:id="8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ZAF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9" w:name="bm_FormulaColumn"/>
            <w:bookmarkStart w:id="10" w:name="bm_OxColumn"/>
            <w:bookmarkStart w:id="11" w:name="bm_PkBgColumn"/>
            <w:bookmarkEnd w:id="9"/>
            <w:bookmarkEnd w:id="10"/>
            <w:bookmarkEnd w:id="11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Pk/Bg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Class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12" w:name="bm_ClassColumn"/>
            <w:bookmarkStart w:id="13" w:name="bm_Stat0Column"/>
            <w:bookmarkEnd w:id="12"/>
            <w:bookmarkEnd w:id="13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LConf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bookmarkStart w:id="14" w:name="bm_Stat1Column"/>
            <w:bookmarkEnd w:id="14"/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HConf</w:t>
            </w:r>
          </w:p>
        </w:tc>
        <w:bookmarkStart w:id="15" w:name="bm_CationsColumn"/>
        <w:bookmarkEnd w:id="15"/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C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311.0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4.5530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0.7541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0.3147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55.74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62.88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0.5645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211.15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54.81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56.68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N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2.9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4.5530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0.0095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0.0040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3.45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3.33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0.1152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11.51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2.85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4.05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O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165.0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4.5530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0.1993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0.0832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38.95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32.98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0.2135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86.26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38.05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39.84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P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30.7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4.2147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0.0154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0.0064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0.35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0.8070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4.76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0.76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0.84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S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38.2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4.2147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0.0217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0.0090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0.8478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4.87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1.12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1.0000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0.4173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D5467E" w:rsidRDefault="00504C33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60" type="#_x0000_t202" style="position:absolute;margin-left:-32.15pt;margin-top:15.45pt;width:62.95pt;height:24.45pt;z-index:251664384;mso-position-horizontal-relative:text;mso-position-vertical-relative:text" filled="f" stroked="f">
            <v:textbox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00B0F0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00B0F0"/>
                      <w:sz w:val="28"/>
                      <w:szCs w:val="28"/>
                      <w:lang w:bidi="fa-IR"/>
                    </w:rPr>
                    <w:t>BPAS</w:t>
                  </w:r>
                </w:p>
              </w:txbxContent>
            </v:textbox>
          </v:shape>
        </w:pict>
      </w:r>
    </w:p>
    <w:tbl>
      <w:tblPr>
        <w:tblW w:w="10621" w:type="dxa"/>
        <w:jc w:val="center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3" w:type="dxa"/>
          <w:right w:w="73" w:type="dxa"/>
        </w:tblCellMar>
        <w:tblLook w:val="00A0"/>
      </w:tblPr>
      <w:tblGrid>
        <w:gridCol w:w="432"/>
        <w:gridCol w:w="576"/>
        <w:gridCol w:w="576"/>
        <w:gridCol w:w="941"/>
        <w:gridCol w:w="940"/>
        <w:gridCol w:w="940"/>
        <w:gridCol w:w="940"/>
        <w:gridCol w:w="940"/>
        <w:gridCol w:w="940"/>
        <w:gridCol w:w="940"/>
        <w:gridCol w:w="576"/>
        <w:gridCol w:w="940"/>
        <w:gridCol w:w="940"/>
      </w:tblGrid>
      <w:tr w:rsidR="00920699" w:rsidRPr="00920699" w:rsidTr="00920699">
        <w:trPr>
          <w:cantSplit/>
          <w:jc w:val="center"/>
        </w:trPr>
        <w:tc>
          <w:tcPr>
            <w:tcW w:w="432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Elt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Line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Int</w:t>
            </w:r>
          </w:p>
        </w:tc>
        <w:tc>
          <w:tcPr>
            <w:tcW w:w="941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Error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W%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A%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ZAF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Pk/Bg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Class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LConf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HConf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C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399.9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3.1589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0.9458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0.5991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85.18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88.89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0.7023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306.84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83.79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86.57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N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1.2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3.1589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0.0038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0.0024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3.30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2.95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0.0738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16.79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2.32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4.28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O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17.6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3.1589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0.0207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0.0131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9.27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7.27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0.1412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17.29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8.55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10.00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P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40.7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1.9129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0.0200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0.0127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1.53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0.62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0.8257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6.25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1.46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1.61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S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17.4</w:t>
            </w: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1.9129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0.0096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0.0061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0.71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0.28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0.8529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3.85</w:t>
            </w: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B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0.66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0.77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1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1.0000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0.6334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D5467E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D5467E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D5467E" w:rsidRDefault="00504C33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61" type="#_x0000_t202" style="position:absolute;margin-left:-32.15pt;margin-top:16.45pt;width:62.95pt;height:24.45pt;z-index:251665408;mso-position-horizontal-relative:text;mso-position-vertical-relative:text" filled="f" stroked="f">
            <v:textbox style="mso-next-textbox:#_x0000_s1061"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FF0000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FF0000"/>
                      <w:sz w:val="28"/>
                      <w:szCs w:val="28"/>
                      <w:lang w:bidi="fa-IR"/>
                    </w:rPr>
                    <w:t>S-BPAS</w:t>
                  </w:r>
                </w:p>
              </w:txbxContent>
            </v:textbox>
          </v:shape>
        </w:pict>
      </w:r>
    </w:p>
    <w:tbl>
      <w:tblPr>
        <w:tblW w:w="10621" w:type="dxa"/>
        <w:jc w:val="center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3" w:type="dxa"/>
          <w:right w:w="73" w:type="dxa"/>
        </w:tblCellMar>
        <w:tblLook w:val="00A0"/>
      </w:tblPr>
      <w:tblGrid>
        <w:gridCol w:w="432"/>
        <w:gridCol w:w="576"/>
        <w:gridCol w:w="576"/>
        <w:gridCol w:w="941"/>
        <w:gridCol w:w="940"/>
        <w:gridCol w:w="940"/>
        <w:gridCol w:w="940"/>
        <w:gridCol w:w="940"/>
        <w:gridCol w:w="940"/>
        <w:gridCol w:w="940"/>
        <w:gridCol w:w="576"/>
        <w:gridCol w:w="940"/>
        <w:gridCol w:w="940"/>
      </w:tblGrid>
      <w:tr w:rsidR="00920699" w:rsidRPr="00920699" w:rsidTr="00920699">
        <w:trPr>
          <w:cantSplit/>
          <w:jc w:val="center"/>
        </w:trPr>
        <w:tc>
          <w:tcPr>
            <w:tcW w:w="432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Elt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Line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Int</w:t>
            </w:r>
          </w:p>
        </w:tc>
        <w:tc>
          <w:tcPr>
            <w:tcW w:w="941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Error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W%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A%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ZAF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Pk/Bg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Class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LConf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HConf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C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921.4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10.2126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0.9664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0.6854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89.79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92.41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0.7619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422.82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89.02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90.55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N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2.2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10.2126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0.0031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0.0022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3.19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2.81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0.0699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30.49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2.64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3.74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O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19.3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10.2126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0.0101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0.0072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5.33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4.12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0.1342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13.08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5.02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5.65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P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24.1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10.8473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0.0052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0.0037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0.8279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4.45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0.47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S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61.3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10.8473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0.0151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0.0107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1.24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0.8591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5.36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1.20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1.28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1.0000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0.7092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920699" w:rsidRDefault="00920699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</w:p>
    <w:tbl>
      <w:tblPr>
        <w:tblW w:w="10621" w:type="dxa"/>
        <w:jc w:val="center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3" w:type="dxa"/>
          <w:right w:w="73" w:type="dxa"/>
        </w:tblCellMar>
        <w:tblLook w:val="00A0"/>
      </w:tblPr>
      <w:tblGrid>
        <w:gridCol w:w="432"/>
        <w:gridCol w:w="576"/>
        <w:gridCol w:w="576"/>
        <w:gridCol w:w="941"/>
        <w:gridCol w:w="940"/>
        <w:gridCol w:w="940"/>
        <w:gridCol w:w="940"/>
        <w:gridCol w:w="940"/>
        <w:gridCol w:w="940"/>
        <w:gridCol w:w="940"/>
        <w:gridCol w:w="576"/>
        <w:gridCol w:w="940"/>
        <w:gridCol w:w="940"/>
      </w:tblGrid>
      <w:tr w:rsidR="00920699" w:rsidRPr="00920699" w:rsidTr="00920699">
        <w:trPr>
          <w:cantSplit/>
          <w:jc w:val="center"/>
        </w:trPr>
        <w:tc>
          <w:tcPr>
            <w:tcW w:w="432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504C33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504C33">
              <w:rPr>
                <w:rFonts w:ascii="Times New Roman" w:hAnsi="Times New Roman"/>
                <w:b/>
                <w:iCs/>
                <w:noProof/>
                <w:sz w:val="28"/>
                <w:szCs w:val="28"/>
              </w:rPr>
              <w:pict>
                <v:shape id="_x0000_s1062" type="#_x0000_t202" style="position:absolute;margin-left:-3.55pt;margin-top:-27.3pt;width:62.95pt;height:24.45pt;z-index:251666432" filled="f" stroked="f">
                  <v:textbox style="mso-next-textbox:#_x0000_s1062">
                    <w:txbxContent>
                      <w:p w:rsidR="009136CF" w:rsidRPr="007641DE" w:rsidRDefault="009136CF" w:rsidP="007641DE">
                        <w:pPr>
                          <w:jc w:val="center"/>
                          <w:rPr>
                            <w:rFonts w:asciiTheme="majorBidi" w:hAnsiTheme="majorBidi" w:cstheme="majorBidi"/>
                            <w:color w:val="7030A0"/>
                          </w:rPr>
                        </w:pPr>
                        <w:r w:rsidRPr="007641DE">
                          <w:rPr>
                            <w:rFonts w:asciiTheme="majorBidi" w:hAnsiTheme="majorBidi" w:cstheme="majorBidi"/>
                            <w:iCs/>
                            <w:color w:val="7030A0"/>
                            <w:sz w:val="28"/>
                            <w:szCs w:val="28"/>
                            <w:lang w:bidi="fa-IR"/>
                          </w:rPr>
                          <w:t>P-BPAS</w:t>
                        </w:r>
                      </w:p>
                    </w:txbxContent>
                  </v:textbox>
                </v:shape>
              </w:pict>
            </w:r>
            <w:r w:rsidR="00920699"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Elt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Line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Int</w:t>
            </w:r>
          </w:p>
        </w:tc>
        <w:tc>
          <w:tcPr>
            <w:tcW w:w="941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Error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W%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A%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ZAF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Pk/Bg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Class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LConf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HConf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C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300.7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3.2128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0.9443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0.5689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77.94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81.72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0.7297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210.60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76.61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79.26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N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3.2128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0.0187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0.0113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13.78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12.39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0.0817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12.96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11.85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15.71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O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9.2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3.2128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0.0144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0.0087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6.64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5.23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0.1302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7.80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6.00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7.29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P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28.4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36.7911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0.0185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0.0112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1.36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0.8237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5.58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1.28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1.43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S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5.5</w:t>
            </w: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36.7911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0.0041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0.0024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0.29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0.11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0.8530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2.75</w:t>
            </w: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B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0.25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0.32</w:t>
            </w:r>
          </w:p>
        </w:tc>
      </w:tr>
      <w:tr w:rsidR="00920699" w:rsidRPr="00920699" w:rsidTr="00920699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1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1.0000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0.6025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920699" w:rsidRPr="00920699" w:rsidRDefault="00920699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920699" w:rsidRPr="00920699" w:rsidRDefault="00920699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920699" w:rsidRDefault="00504C33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noProof/>
          <w:sz w:val="28"/>
          <w:szCs w:val="28"/>
        </w:rPr>
        <w:pict>
          <v:shape id="_x0000_s1063" type="#_x0000_t202" style="position:absolute;margin-left:-31.45pt;margin-top:14.75pt;width:75.95pt;height:24.45pt;z-index:251667456;mso-position-horizontal-relative:text;mso-position-vertical-relative:text" filled="f" stroked="f">
            <v:textbox style="mso-next-textbox:#_x0000_s1063">
              <w:txbxContent>
                <w:p w:rsidR="009136CF" w:rsidRPr="007641DE" w:rsidRDefault="009136CF" w:rsidP="007641DE">
                  <w:pPr>
                    <w:jc w:val="center"/>
                    <w:rPr>
                      <w:rFonts w:asciiTheme="majorBidi" w:hAnsiTheme="majorBidi" w:cstheme="majorBidi"/>
                      <w:color w:val="1F497D" w:themeColor="text2"/>
                    </w:rPr>
                  </w:pPr>
                  <w:r w:rsidRPr="007641DE">
                    <w:rPr>
                      <w:rFonts w:asciiTheme="majorBidi" w:hAnsiTheme="majorBidi" w:cstheme="majorBidi"/>
                      <w:iCs/>
                      <w:color w:val="1F497D" w:themeColor="text2"/>
                      <w:sz w:val="28"/>
                      <w:szCs w:val="28"/>
                      <w:lang w:bidi="fa-IR"/>
                    </w:rPr>
                    <w:t>N-BPAS</w:t>
                  </w:r>
                </w:p>
              </w:txbxContent>
            </v:textbox>
          </v:shape>
        </w:pict>
      </w:r>
    </w:p>
    <w:tbl>
      <w:tblPr>
        <w:tblW w:w="10621" w:type="dxa"/>
        <w:jc w:val="center"/>
        <w:tblInd w:w="-1270" w:type="dxa"/>
        <w:tblBorders>
          <w:top w:val="single" w:sz="12" w:space="0" w:color="000000"/>
          <w:left w:val="nil"/>
          <w:bottom w:val="single" w:sz="12" w:space="0" w:color="000000"/>
          <w:right w:val="nil"/>
          <w:insideH w:val="nil"/>
          <w:insideV w:val="nil"/>
        </w:tblBorders>
        <w:tblLayout w:type="fixed"/>
        <w:tblCellMar>
          <w:left w:w="73" w:type="dxa"/>
          <w:right w:w="73" w:type="dxa"/>
        </w:tblCellMar>
        <w:tblLook w:val="00A0"/>
      </w:tblPr>
      <w:tblGrid>
        <w:gridCol w:w="432"/>
        <w:gridCol w:w="576"/>
        <w:gridCol w:w="576"/>
        <w:gridCol w:w="941"/>
        <w:gridCol w:w="940"/>
        <w:gridCol w:w="940"/>
        <w:gridCol w:w="940"/>
        <w:gridCol w:w="940"/>
        <w:gridCol w:w="940"/>
        <w:gridCol w:w="940"/>
        <w:gridCol w:w="576"/>
        <w:gridCol w:w="940"/>
        <w:gridCol w:w="940"/>
      </w:tblGrid>
      <w:tr w:rsidR="003D3230" w:rsidRPr="00920699" w:rsidTr="003D3230">
        <w:trPr>
          <w:cantSplit/>
          <w:jc w:val="center"/>
        </w:trPr>
        <w:tc>
          <w:tcPr>
            <w:tcW w:w="432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Elt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Line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Int</w:t>
            </w:r>
          </w:p>
        </w:tc>
        <w:tc>
          <w:tcPr>
            <w:tcW w:w="941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Error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Kr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W%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A%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ZAF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Pk/Bg</w:t>
            </w:r>
          </w:p>
        </w:tc>
        <w:tc>
          <w:tcPr>
            <w:tcW w:w="576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Class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LConf</w:t>
            </w:r>
          </w:p>
        </w:tc>
        <w:tc>
          <w:tcPr>
            <w:tcW w:w="940" w:type="dxa"/>
            <w:tcBorders>
              <w:bottom w:val="single" w:sz="6" w:space="0" w:color="000000"/>
            </w:tcBorders>
            <w:shd w:val="solid" w:color="80008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color w:val="FFFFFF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color w:val="FFFFFF"/>
                <w:sz w:val="16"/>
                <w:szCs w:val="16"/>
              </w:rPr>
              <w:t>HConf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C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656.7</w:t>
            </w: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4.4498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0.9572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0.6361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88.70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91.61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0.7152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277.38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87.56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89.85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N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2.5</w:t>
            </w: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4.4498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0.0049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0.0033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4.62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4.09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0.0705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19.50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3.65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5.59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O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12.1</w:t>
            </w: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4.4498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0.0088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0.0058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4.41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3.42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0.1321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6.91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3.99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4.83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P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20.5</w:t>
            </w: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9.9838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0.0062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0.0041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0.20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0.8296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4.16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0.46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0.53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b/>
                <w:sz w:val="16"/>
                <w:szCs w:val="16"/>
              </w:rPr>
              <w:t>S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Ka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67.3</w:t>
            </w: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9.9838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0.0230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0.0153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1.77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0.69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0.8598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5.95</w:t>
            </w: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A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1.70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1.85</w:t>
            </w:r>
          </w:p>
        </w:tc>
      </w:tr>
      <w:tr w:rsidR="003D3230" w:rsidRPr="00920699" w:rsidTr="003D3230">
        <w:trPr>
          <w:cantSplit/>
          <w:jc w:val="center"/>
        </w:trPr>
        <w:tc>
          <w:tcPr>
            <w:tcW w:w="432" w:type="dxa"/>
            <w:shd w:val="solid" w:color="C0C0C0" w:fill="FFFFFF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b/>
                <w:sz w:val="16"/>
                <w:szCs w:val="16"/>
              </w:rPr>
            </w:pP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1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1.0000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0.6646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  <w:r w:rsidRPr="00920699">
              <w:rPr>
                <w:rFonts w:asciiTheme="majorBidi" w:hAnsiTheme="majorBidi" w:cstheme="majorBidi"/>
                <w:sz w:val="16"/>
                <w:szCs w:val="16"/>
              </w:rPr>
              <w:t>100.00</w:t>
            </w: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76" w:type="dxa"/>
          </w:tcPr>
          <w:p w:rsidR="003D3230" w:rsidRPr="00920699" w:rsidRDefault="003D3230" w:rsidP="007B0707">
            <w:pPr>
              <w:keepNext/>
              <w:keepLines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40" w:type="dxa"/>
          </w:tcPr>
          <w:p w:rsidR="003D3230" w:rsidRPr="00920699" w:rsidRDefault="003D3230" w:rsidP="007B0707">
            <w:pPr>
              <w:keepNext/>
              <w:keepLines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</w:tbl>
    <w:p w:rsidR="00920699" w:rsidRDefault="00920699" w:rsidP="00227780">
      <w:pPr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</w:p>
    <w:p w:rsidR="001526E0" w:rsidRPr="0023040D" w:rsidRDefault="005C61AF" w:rsidP="008F24A3">
      <w:pPr>
        <w:tabs>
          <w:tab w:val="left" w:pos="5340"/>
        </w:tabs>
        <w:spacing w:line="480" w:lineRule="auto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sz w:val="28"/>
          <w:szCs w:val="28"/>
          <w:lang w:val="en-GB"/>
        </w:rPr>
        <w:t>1</w:t>
      </w:r>
      <w:r w:rsidR="00227780">
        <w:rPr>
          <w:rFonts w:ascii="Times New Roman" w:hAnsi="Times New Roman"/>
          <w:b/>
          <w:iCs/>
          <w:sz w:val="28"/>
          <w:szCs w:val="28"/>
          <w:lang w:val="en-GB"/>
        </w:rPr>
        <w:t xml:space="preserve">. </w:t>
      </w:r>
      <w:r w:rsidR="008F24A3">
        <w:rPr>
          <w:rFonts w:ascii="Times New Roman" w:hAnsi="Times New Roman"/>
          <w:b/>
          <w:iCs/>
          <w:sz w:val="28"/>
          <w:szCs w:val="28"/>
          <w:lang w:val="en-GB"/>
        </w:rPr>
        <w:t>3</w:t>
      </w:r>
      <w:r w:rsidR="00227780">
        <w:rPr>
          <w:rFonts w:ascii="Times New Roman" w:hAnsi="Times New Roman"/>
          <w:b/>
          <w:iCs/>
          <w:sz w:val="28"/>
          <w:szCs w:val="28"/>
          <w:lang w:val="en-GB"/>
        </w:rPr>
        <w:t xml:space="preserve">. </w:t>
      </w:r>
      <w:r w:rsidR="00493A95">
        <w:rPr>
          <w:rFonts w:ascii="Times New Roman" w:hAnsi="Times New Roman"/>
          <w:b/>
          <w:iCs/>
          <w:sz w:val="28"/>
          <w:szCs w:val="28"/>
          <w:lang w:val="en-GB"/>
        </w:rPr>
        <w:t>Microwave absorbing features</w:t>
      </w:r>
      <w:r w:rsidR="00753076">
        <w:rPr>
          <w:rFonts w:ascii="Times New Roman" w:hAnsi="Times New Roman"/>
          <w:b/>
          <w:iCs/>
          <w:sz w:val="28"/>
          <w:szCs w:val="28"/>
          <w:lang w:val="en-GB"/>
        </w:rPr>
        <w:tab/>
      </w:r>
      <w:r w:rsidR="004A2CFF" w:rsidRPr="004A2CFF">
        <w:rPr>
          <w:noProof/>
        </w:rPr>
        <w:t xml:space="preserve"> </w:t>
      </w:r>
      <w:r w:rsidR="004A2CFF" w:rsidRPr="004A2CFF">
        <w:rPr>
          <w:rFonts w:ascii="Times New Roman" w:hAnsi="Times New Roman" w:cs="Times New Roman"/>
          <w:bCs/>
          <w:sz w:val="28"/>
          <w:szCs w:val="28"/>
          <w:lang w:bidi="fa-IR"/>
        </w:rPr>
        <w:t xml:space="preserve">  </w:t>
      </w:r>
    </w:p>
    <w:p w:rsidR="004633BE" w:rsidRDefault="004633BE" w:rsidP="004D06BB">
      <w:pPr>
        <w:spacing w:line="480" w:lineRule="auto"/>
        <w:jc w:val="center"/>
        <w:rPr>
          <w:rFonts w:asciiTheme="minorHAnsi" w:eastAsiaTheme="minorHAnsi" w:hAnsiTheme="minorHAnsi" w:cstheme="minorBidi"/>
        </w:rPr>
      </w:pPr>
      <w:r w:rsidRPr="00DE19C1">
        <w:rPr>
          <w:rFonts w:asciiTheme="minorHAnsi" w:eastAsiaTheme="minorHAnsi" w:hAnsiTheme="minorHAnsi" w:cstheme="minorBidi"/>
        </w:rPr>
        <w:object w:dxaOrig="4630" w:dyaOrig="35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6pt;height:177.95pt" o:ole="">
            <v:imagedata r:id="rId12" o:title=""/>
          </v:shape>
          <o:OLEObject Type="Embed" ProgID="Origin95.Graph" ShapeID="_x0000_i1025" DrawAspect="Content" ObjectID="_1775381364" r:id="rId13"/>
        </w:object>
      </w:r>
      <w:r w:rsidRPr="00DE19C1">
        <w:rPr>
          <w:rFonts w:asciiTheme="minorHAnsi" w:eastAsiaTheme="minorHAnsi" w:hAnsiTheme="minorHAnsi" w:cstheme="minorBidi"/>
        </w:rPr>
        <w:object w:dxaOrig="4630" w:dyaOrig="3544">
          <v:shape id="_x0000_i1026" type="#_x0000_t75" style="width:231.6pt;height:177.95pt" o:ole="">
            <v:imagedata r:id="rId14" o:title=""/>
          </v:shape>
          <o:OLEObject Type="Embed" ProgID="Origin95.Graph" ShapeID="_x0000_i1026" DrawAspect="Content" ObjectID="_1775381365" r:id="rId15"/>
        </w:object>
      </w:r>
      <w:r w:rsidR="004D06BB" w:rsidRPr="00DE19C1">
        <w:rPr>
          <w:rFonts w:asciiTheme="minorHAnsi" w:eastAsiaTheme="minorHAnsi" w:hAnsiTheme="minorHAnsi" w:cstheme="minorBidi"/>
        </w:rPr>
        <w:object w:dxaOrig="4630" w:dyaOrig="3544">
          <v:shape id="_x0000_i1027" type="#_x0000_t75" style="width:231.6pt;height:177.95pt" o:ole="">
            <v:imagedata r:id="rId16" o:title=""/>
          </v:shape>
          <o:OLEObject Type="Embed" ProgID="Origin95.Graph" ShapeID="_x0000_i1027" DrawAspect="Content" ObjectID="_1775381366" r:id="rId17"/>
        </w:object>
      </w:r>
      <w:r w:rsidRPr="00DE19C1">
        <w:rPr>
          <w:rFonts w:asciiTheme="minorHAnsi" w:eastAsiaTheme="minorHAnsi" w:hAnsiTheme="minorHAnsi" w:cstheme="minorBidi"/>
        </w:rPr>
        <w:object w:dxaOrig="4630" w:dyaOrig="3544">
          <v:shape id="_x0000_i1028" type="#_x0000_t75" style="width:231.6pt;height:177.95pt" o:ole="">
            <v:imagedata r:id="rId18" o:title=""/>
          </v:shape>
          <o:OLEObject Type="Embed" ProgID="Origin95.Graph" ShapeID="_x0000_i1028" DrawAspect="Content" ObjectID="_1775381367" r:id="rId19"/>
        </w:object>
      </w:r>
      <w:r w:rsidR="0047013B">
        <w:rPr>
          <w:rFonts w:asciiTheme="minorHAnsi" w:eastAsiaTheme="minorHAnsi" w:hAnsiTheme="minorHAnsi" w:cstheme="minorBidi"/>
        </w:rPr>
        <w:t xml:space="preserve"> </w:t>
      </w:r>
      <w:r w:rsidRPr="00DE19C1">
        <w:rPr>
          <w:rFonts w:asciiTheme="minorHAnsi" w:eastAsiaTheme="minorHAnsi" w:hAnsiTheme="minorHAnsi" w:cstheme="minorBidi"/>
        </w:rPr>
        <w:object w:dxaOrig="4535" w:dyaOrig="3455">
          <v:shape id="_x0000_i1029" type="#_x0000_t75" style="width:225.5pt;height:172.55pt" o:ole="">
            <v:imagedata r:id="rId20" o:title=""/>
          </v:shape>
          <o:OLEObject Type="Embed" ProgID="Origin95.Graph" ShapeID="_x0000_i1029" DrawAspect="Content" ObjectID="_1775381368" r:id="rId21"/>
        </w:object>
      </w:r>
      <w:r>
        <w:object w:dxaOrig="4535" w:dyaOrig="3455">
          <v:shape id="_x0000_i1030" type="#_x0000_t75" style="width:226.85pt;height:172.55pt" o:ole="">
            <v:imagedata r:id="rId22" o:title=""/>
          </v:shape>
          <o:OLEObject Type="Embed" ProgID="Origin95.Graph" ShapeID="_x0000_i1030" DrawAspect="Content" ObjectID="_1775381369" r:id="rId23"/>
        </w:object>
      </w:r>
      <w:r w:rsidRPr="00DE19C1">
        <w:rPr>
          <w:rFonts w:asciiTheme="minorHAnsi" w:eastAsiaTheme="minorHAnsi" w:hAnsiTheme="minorHAnsi" w:cstheme="minorBidi"/>
        </w:rPr>
        <w:object w:dxaOrig="4535" w:dyaOrig="3455">
          <v:shape id="_x0000_i1031" type="#_x0000_t75" style="width:225.5pt;height:172.55pt" o:ole="">
            <v:imagedata r:id="rId24" o:title=""/>
          </v:shape>
          <o:OLEObject Type="Embed" ProgID="Origin95.Graph" ShapeID="_x0000_i1031" DrawAspect="Content" ObjectID="_1775381370" r:id="rId25"/>
        </w:object>
      </w:r>
      <w:r w:rsidRPr="00DE19C1">
        <w:rPr>
          <w:rFonts w:asciiTheme="minorHAnsi" w:eastAsiaTheme="minorHAnsi" w:hAnsiTheme="minorHAnsi" w:cstheme="minorBidi"/>
        </w:rPr>
        <w:object w:dxaOrig="4535" w:dyaOrig="3455">
          <v:shape id="_x0000_i1032" type="#_x0000_t75" style="width:225.5pt;height:172.55pt" o:ole="">
            <v:imagedata r:id="rId26" o:title=""/>
          </v:shape>
          <o:OLEObject Type="Embed" ProgID="Origin95.Graph" ShapeID="_x0000_i1032" DrawAspect="Content" ObjectID="_1775381371" r:id="rId27"/>
        </w:object>
      </w:r>
      <w:r w:rsidR="0047013B">
        <w:rPr>
          <w:rFonts w:asciiTheme="minorHAnsi" w:eastAsiaTheme="minorHAnsi" w:hAnsiTheme="minorHAnsi" w:cstheme="minorBidi"/>
        </w:rPr>
        <w:t xml:space="preserve">  </w:t>
      </w:r>
      <w:r w:rsidRPr="00DE19C1">
        <w:rPr>
          <w:rFonts w:asciiTheme="minorHAnsi" w:eastAsiaTheme="minorHAnsi" w:hAnsiTheme="minorHAnsi" w:cstheme="minorBidi"/>
        </w:rPr>
        <w:object w:dxaOrig="4535" w:dyaOrig="3455">
          <v:shape id="_x0000_i1033" type="#_x0000_t75" style="width:225.5pt;height:172.55pt" o:ole="">
            <v:imagedata r:id="rId28" o:title=""/>
          </v:shape>
          <o:OLEObject Type="Embed" ProgID="Origin95.Graph" ShapeID="_x0000_i1033" DrawAspect="Content" ObjectID="_1775381372" r:id="rId29"/>
        </w:object>
      </w:r>
    </w:p>
    <w:p w:rsidR="00135AF8" w:rsidRPr="00241E7C" w:rsidRDefault="004633BE" w:rsidP="004633BE">
      <w:pPr>
        <w:spacing w:line="480" w:lineRule="auto"/>
        <w:jc w:val="center"/>
        <w:rPr>
          <w:rFonts w:ascii="Times New Roman" w:hAnsi="Times New Roman" w:cs="Times New Roman"/>
          <w:bCs/>
          <w:sz w:val="28"/>
          <w:szCs w:val="28"/>
          <w:lang w:bidi="fa-IR"/>
        </w:rPr>
      </w:pPr>
      <w:r w:rsidRPr="00DE19C1">
        <w:rPr>
          <w:rFonts w:asciiTheme="minorHAnsi" w:eastAsiaTheme="minorHAnsi" w:hAnsiTheme="minorHAnsi" w:cstheme="minorBidi"/>
        </w:rPr>
        <w:object w:dxaOrig="4535" w:dyaOrig="3455">
          <v:shape id="_x0000_i1034" type="#_x0000_t75" style="width:225.5pt;height:172.55pt" o:ole="">
            <v:imagedata r:id="rId30" o:title=""/>
          </v:shape>
          <o:OLEObject Type="Embed" ProgID="Origin95.Graph" ShapeID="_x0000_i1034" DrawAspect="Content" ObjectID="_1775381373" r:id="rId31"/>
        </w:object>
      </w:r>
    </w:p>
    <w:p w:rsidR="00135AF8" w:rsidRPr="00191F9E" w:rsidRDefault="00135AF8" w:rsidP="000F4E2B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  <w:lang w:bidi="fa-IR"/>
        </w:rPr>
      </w:pPr>
      <w:r w:rsidRPr="00C3024A">
        <w:rPr>
          <w:rFonts w:ascii="Times New Roman" w:hAnsi="Times New Roman" w:cs="Times New Roman"/>
          <w:b/>
          <w:bCs/>
          <w:sz w:val="28"/>
          <w:szCs w:val="28"/>
          <w:lang w:bidi="fa-IR"/>
        </w:rPr>
        <w:t xml:space="preserve">Fig. </w:t>
      </w:r>
      <w:r>
        <w:rPr>
          <w:rFonts w:ascii="Times New Roman" w:hAnsi="Times New Roman" w:cs="Times New Roman"/>
          <w:b/>
          <w:bCs/>
          <w:sz w:val="28"/>
          <w:szCs w:val="28"/>
          <w:lang w:bidi="fa-IR"/>
        </w:rPr>
        <w:t>S</w:t>
      </w:r>
      <w:r w:rsidR="000F4E2B">
        <w:rPr>
          <w:rFonts w:ascii="Times New Roman" w:hAnsi="Times New Roman" w:cs="Times New Roman"/>
          <w:b/>
          <w:bCs/>
          <w:sz w:val="28"/>
          <w:szCs w:val="28"/>
          <w:lang w:bidi="fa-IR"/>
        </w:rPr>
        <w:t>2</w:t>
      </w:r>
      <w:r w:rsidRPr="00C3024A">
        <w:rPr>
          <w:rFonts w:ascii="Times New Roman" w:hAnsi="Times New Roman" w:cs="Times New Roman"/>
          <w:b/>
          <w:bCs/>
          <w:sz w:val="28"/>
          <w:szCs w:val="28"/>
          <w:lang w:bidi="fa-IR"/>
        </w:rPr>
        <w:t>.</w:t>
      </w:r>
      <w:r>
        <w:rPr>
          <w:rFonts w:ascii="Times New Roman" w:hAnsi="Times New Roman" w:cs="Times New Roman"/>
          <w:sz w:val="28"/>
          <w:szCs w:val="28"/>
          <w:lang w:bidi="fa-IR"/>
        </w:rPr>
        <w:t xml:space="preserve"> Microwave </w:t>
      </w:r>
      <w:r w:rsidR="00475AB0">
        <w:rPr>
          <w:rFonts w:ascii="Times New Roman" w:hAnsi="Times New Roman" w:cs="Times New Roman"/>
          <w:sz w:val="28"/>
          <w:szCs w:val="28"/>
          <w:lang w:bidi="fa-IR"/>
        </w:rPr>
        <w:t>absorption</w:t>
      </w:r>
      <w:r>
        <w:rPr>
          <w:rFonts w:ascii="Times New Roman" w:hAnsi="Times New Roman" w:cs="Times New Roman"/>
          <w:sz w:val="28"/>
          <w:szCs w:val="28"/>
          <w:lang w:bidi="fa-IR"/>
        </w:rPr>
        <w:t xml:space="preserve"> and simulation of matching thickness for</w:t>
      </w:r>
      <w:r w:rsidRPr="00095EBF">
        <w:rPr>
          <w:rFonts w:ascii="Times New Roman" w:hAnsi="Times New Roman"/>
          <w:bCs/>
          <w:iCs/>
          <w:sz w:val="28"/>
          <w:szCs w:val="28"/>
          <w:lang w:val="en-GB"/>
        </w:rPr>
        <w:t xml:space="preserve"> </w:t>
      </w:r>
      <w:r w:rsidR="000B4810">
        <w:rPr>
          <w:rFonts w:ascii="Times New Roman" w:hAnsi="Times New Roman"/>
          <w:bCs/>
          <w:iCs/>
          <w:sz w:val="28"/>
          <w:szCs w:val="28"/>
          <w:lang w:val="en-GB"/>
        </w:rPr>
        <w:t xml:space="preserve">the </w:t>
      </w:r>
      <w:r w:rsidR="00475AB0">
        <w:rPr>
          <w:rFonts w:ascii="Times New Roman" w:hAnsi="Times New Roman" w:cs="Times New Roman"/>
          <w:sz w:val="28"/>
          <w:szCs w:val="28"/>
          <w:lang w:bidi="fa-IR"/>
        </w:rPr>
        <w:t>cement-based composites from 8.2 to 18.0 GHz</w:t>
      </w:r>
    </w:p>
    <w:p w:rsidR="005B74AB" w:rsidRDefault="002B5BF1" w:rsidP="000F4E2B">
      <w:pPr>
        <w:spacing w:line="480" w:lineRule="auto"/>
        <w:jc w:val="center"/>
        <w:rPr>
          <w:rFonts w:ascii="Times New Roman" w:hAnsi="Times New Roman"/>
          <w:b/>
          <w:iCs/>
          <w:sz w:val="28"/>
          <w:szCs w:val="28"/>
          <w:lang w:val="en-GB"/>
        </w:rPr>
      </w:pPr>
      <w:r>
        <w:rPr>
          <w:rFonts w:ascii="Times New Roman" w:hAnsi="Times New Roman"/>
          <w:b/>
          <w:iCs/>
          <w:sz w:val="28"/>
          <w:szCs w:val="28"/>
          <w:lang w:val="en-GB"/>
        </w:rPr>
        <w:t>Table. S</w:t>
      </w:r>
      <w:r w:rsidR="000F4E2B">
        <w:rPr>
          <w:rFonts w:ascii="Times New Roman" w:hAnsi="Times New Roman"/>
          <w:b/>
          <w:iCs/>
          <w:sz w:val="28"/>
          <w:szCs w:val="28"/>
          <w:lang w:val="en-GB"/>
        </w:rPr>
        <w:t>3</w:t>
      </w:r>
      <w:r w:rsidR="005B74AB">
        <w:rPr>
          <w:rFonts w:ascii="Times New Roman" w:hAnsi="Times New Roman"/>
          <w:b/>
          <w:iCs/>
          <w:sz w:val="28"/>
          <w:szCs w:val="28"/>
          <w:lang w:val="en-GB"/>
        </w:rPr>
        <w:t xml:space="preserve">. </w:t>
      </w:r>
      <w:r w:rsidR="00475AB0">
        <w:rPr>
          <w:rFonts w:ascii="Times New Roman" w:hAnsi="Times New Roman"/>
          <w:bCs/>
          <w:iCs/>
          <w:sz w:val="28"/>
          <w:szCs w:val="28"/>
          <w:lang w:val="en-GB"/>
        </w:rPr>
        <w:t>E</w:t>
      </w:r>
      <w:r w:rsidR="005B74AB" w:rsidRPr="00F857DB">
        <w:rPr>
          <w:rFonts w:ascii="Times New Roman" w:hAnsi="Times New Roman"/>
          <w:bCs/>
          <w:iCs/>
          <w:sz w:val="28"/>
          <w:szCs w:val="28"/>
          <w:lang w:val="en-GB"/>
        </w:rPr>
        <w:t xml:space="preserve">quations </w:t>
      </w:r>
      <w:r w:rsidR="00475AB0">
        <w:rPr>
          <w:rFonts w:ascii="Times New Roman" w:hAnsi="Times New Roman"/>
          <w:bCs/>
          <w:iCs/>
          <w:sz w:val="28"/>
          <w:szCs w:val="28"/>
          <w:lang w:val="en-GB"/>
        </w:rPr>
        <w:t>related to the</w:t>
      </w:r>
      <w:r w:rsidR="005B74AB" w:rsidRPr="00F857DB">
        <w:rPr>
          <w:rFonts w:ascii="Times New Roman" w:hAnsi="Times New Roman"/>
          <w:bCs/>
          <w:iCs/>
          <w:sz w:val="28"/>
          <w:szCs w:val="28"/>
          <w:lang w:val="en-GB"/>
        </w:rPr>
        <w:t xml:space="preserve"> microwave absorbing</w:t>
      </w:r>
      <w:r w:rsidR="00646CD6">
        <w:rPr>
          <w:rFonts w:ascii="Times New Roman" w:hAnsi="Times New Roman"/>
          <w:bCs/>
          <w:iCs/>
          <w:sz w:val="28"/>
          <w:szCs w:val="28"/>
          <w:lang w:val="en-GB"/>
        </w:rPr>
        <w:t xml:space="preserve"> and shielding</w:t>
      </w:r>
      <w:r w:rsidR="005B74AB" w:rsidRPr="00F857DB">
        <w:rPr>
          <w:rFonts w:ascii="Times New Roman" w:hAnsi="Times New Roman"/>
          <w:bCs/>
          <w:iCs/>
          <w:sz w:val="28"/>
          <w:szCs w:val="28"/>
          <w:lang w:val="en-GB"/>
        </w:rPr>
        <w:t xml:space="preserve"> </w:t>
      </w:r>
      <w:r w:rsidR="0023040D">
        <w:rPr>
          <w:rFonts w:ascii="Times New Roman" w:hAnsi="Times New Roman"/>
          <w:bCs/>
          <w:iCs/>
          <w:sz w:val="28"/>
          <w:szCs w:val="28"/>
          <w:lang w:val="en-GB"/>
        </w:rPr>
        <w:t>features</w:t>
      </w:r>
    </w:p>
    <w:tbl>
      <w:tblPr>
        <w:tblStyle w:val="TableGrid"/>
        <w:tblW w:w="0" w:type="auto"/>
        <w:tblLook w:val="04A0"/>
      </w:tblPr>
      <w:tblGrid>
        <w:gridCol w:w="2293"/>
        <w:gridCol w:w="7283"/>
      </w:tblGrid>
      <w:tr w:rsidR="000A4897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Title:</w:t>
            </w:r>
          </w:p>
        </w:tc>
        <w:tc>
          <w:tcPr>
            <w:tcW w:w="728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Equation/s:</w:t>
            </w:r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Transmission line theory</w:t>
            </w:r>
          </w:p>
        </w:tc>
        <w:tc>
          <w:tcPr>
            <w:tcW w:w="7283" w:type="dxa"/>
          </w:tcPr>
          <w:p w:rsidR="000A4897" w:rsidRPr="00A0215D" w:rsidRDefault="000A4897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R</m:t>
              </m:r>
              <m:d>
                <m:dPr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dB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=20Log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bCs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in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Z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="Cambria Math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in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eastAsiaTheme="minorHAnsi" w:hAnsi="Cambria Math" w:cstheme="minorBidi"/>
                      <w:sz w:val="24"/>
                      <w:szCs w:val="24"/>
                      <w:vertAlign w:val="subscript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  <w:vertAlign w:val="subscript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r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  <w:vertAlign w:val="subscript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ε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vertAlign w:val="subscript"/>
                            </w:rPr>
                            <m:t>r</m:t>
                          </m:r>
                        </m:sub>
                      </m:sSub>
                    </m:den>
                  </m:f>
                </m:e>
              </m:rad>
              <m:func>
                <m:funcPr>
                  <m:ctrlPr>
                    <w:rPr>
                      <w:rFonts w:ascii="Cambria Math" w:hAnsi="Cambria Math"/>
                      <w:bCs/>
                      <w:sz w:val="24"/>
                      <w:szCs w:val="24"/>
                      <w:vertAlign w:val="subscript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tanh</m:t>
                  </m:r>
                </m:fName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j</m:t>
                      </m:r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  <w:vertAlign w:val="subscript"/>
                            </w:rPr>
                          </m:ctrlPr>
                        </m:radPr>
                        <m:deg/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sz w:val="24"/>
                                  <w:szCs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μ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r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bCs/>
                                  <w:sz w:val="24"/>
                                  <w:szCs w:val="24"/>
                                  <w:vertAlign w:val="subscript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ε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r</m:t>
                              </m:r>
                            </m:sub>
                          </m:sSub>
                        </m:e>
                      </m:ra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eastAsiaTheme="minorHAnsi" w:hAnsi="Cambria Math" w:cstheme="minorBidi"/>
                              <w:sz w:val="24"/>
                              <w:szCs w:val="24"/>
                              <w:vertAlign w:val="subscript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bCs/>
                                  <w:sz w:val="24"/>
                                  <w:szCs w:val="24"/>
                                  <w:vertAlign w:val="subscript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2π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4"/>
                                  <w:szCs w:val="24"/>
                                  <w:vertAlign w:val="subscript"/>
                                </w:rPr>
                                <m:t>c</m:t>
                              </m:r>
                            </m:den>
                          </m:f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vertAlign w:val="subscript"/>
                        </w:rPr>
                        <m:t>d</m:t>
                      </m:r>
                    </m:e>
                  </m:d>
                </m:e>
              </m:func>
            </m:oMath>
            <w:r w:rsidRPr="00A0215D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bCs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Z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bCs/>
                      <w:sz w:val="24"/>
                      <w:szCs w:val="24"/>
                      <w:lang w:val="en-GB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bCs/>
                          <w:sz w:val="24"/>
                          <w:szCs w:val="24"/>
                          <w:lang w:val="en-GB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GB"/>
                            </w:rPr>
                            <m:t>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GB"/>
                            </w:rPr>
                            <m:t>0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bCs/>
                              <w:sz w:val="24"/>
                              <w:szCs w:val="24"/>
                              <w:lang w:val="en-GB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GB"/>
                            </w:rPr>
                            <m:t>ε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4"/>
                              <w:szCs w:val="24"/>
                              <w:lang w:val="en-GB"/>
                            </w:rPr>
                            <m:t>0</m:t>
                          </m:r>
                        </m:sub>
                      </m:sSub>
                    </m:den>
                  </m:f>
                </m:e>
              </m:rad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  <w:lang w:val="en-GB"/>
              </w:rPr>
              <w:t>,</w:t>
            </w:r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Symbol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Symbol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Symbol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ε'-</m:t>
              </m:r>
              <m:r>
                <m:rPr>
                  <m:sty m:val="p"/>
                </m:rPr>
                <w:rPr>
                  <w:rFonts w:ascii="Cambria Math" w:hAnsi="Symbol"/>
                  <w:sz w:val="24"/>
                  <w:szCs w:val="24"/>
                  <w:vertAlign w:val="subscript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ε''</m:t>
              </m:r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, and </w:t>
            </w:r>
            <m:oMath>
              <m:sSub>
                <m:sSubPr>
                  <m:ctrlPr>
                    <w:rPr>
                      <w:rFonts w:ascii="Cambria Math" w:hAnsi="Symbol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vertAlign w:val="subscript"/>
                    </w:rPr>
                    <m:t>μ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Symbol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Symbol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μ'-</m:t>
              </m:r>
              <m:r>
                <m:rPr>
                  <m:sty m:val="p"/>
                </m:rPr>
                <w:rPr>
                  <w:rFonts w:ascii="Cambria Math" w:hAnsi="Symbol"/>
                  <w:sz w:val="24"/>
                  <w:szCs w:val="24"/>
                  <w:vertAlign w:val="subscript"/>
                </w:rPr>
                <m:t>j</m:t>
              </m:r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vertAlign w:val="subscript"/>
                </w:rPr>
                <m:t>μ''</m:t>
              </m:r>
            </m:oMath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Eddy current loss</w:t>
            </w:r>
          </w:p>
        </w:tc>
        <w:tc>
          <w:tcPr>
            <w:tcW w:w="7283" w:type="dxa"/>
          </w:tcPr>
          <w:p w:rsidR="000A4897" w:rsidRPr="00A0215D" w:rsidRDefault="00504C33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μ''</m:t>
                    </m:r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iCs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bCs/>
                                <w:iCs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μ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bCs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f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-1</m:t>
                    </m:r>
                  </m:sup>
                </m:sSup>
              </m:oMath>
            </m:oMathPara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sz w:val="24"/>
                <w:szCs w:val="24"/>
              </w:rPr>
              <w:t>Debye relaxation</w:t>
            </w:r>
            <w:r w:rsidRPr="00711A41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 xml:space="preserve"> theory</w:t>
            </w:r>
          </w:p>
        </w:tc>
        <w:tc>
          <w:tcPr>
            <w:tcW w:w="7283" w:type="dxa"/>
          </w:tcPr>
          <w:p w:rsidR="000A4897" w:rsidRPr="00A0215D" w:rsidRDefault="00504C33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ε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</m:t>
                        </m:r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bidi="fa-IR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s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∞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  <w:szCs w:val="24"/>
                                <w:lang w:bidi="fa-IR"/>
                              </w:rPr>
                              <m:t>2</m:t>
                            </m:r>
                          </m:den>
                        </m:f>
                        <m:ctrl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fa-IR"/>
                          </w:rPr>
                        </m:ctrlP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  <w:lang w:bidi="fa-IR"/>
                  </w:rPr>
                  <m:t>+(</m:t>
                </m:r>
                <m:sSup>
                  <m:sSupPr>
                    <m:ctrl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sSup>
                      <m:sSupPr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ε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''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)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Cambria Math"/>
                    <w:sz w:val="24"/>
                    <w:szCs w:val="24"/>
                    <w:lang w:bidi="fa-IR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theme="majorBidi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f>
                          <m:fPr>
                            <m:ctrlP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  <w:lang w:bidi="fa-IR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s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∞</m:t>
                                </m:r>
                              </m:sub>
                            </m:sSub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ambria Math"/>
                                <w:sz w:val="24"/>
                                <w:szCs w:val="24"/>
                                <w:lang w:bidi="fa-IR"/>
                              </w:rPr>
                              <m:t>2</m:t>
                            </m:r>
                          </m:den>
                        </m:f>
                        <m:ctrlPr>
                          <w:rPr>
                            <w:rFonts w:ascii="Cambria Math" w:hAnsi="Cambria Math" w:cs="Cambria Math"/>
                            <w:sz w:val="24"/>
                            <w:szCs w:val="24"/>
                            <w:lang w:bidi="fa-IR"/>
                          </w:rPr>
                        </m:ctrlPr>
                      </m:e>
                    </m:d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Cambria Math"/>
                        <w:sz w:val="24"/>
                        <w:szCs w:val="24"/>
                        <w:lang w:bidi="fa-IR"/>
                      </w:rPr>
                      <m:t>2</m:t>
                    </m:r>
                  </m:sup>
                </m:sSup>
              </m:oMath>
            </m:oMathPara>
          </w:p>
        </w:tc>
      </w:tr>
      <w:tr w:rsidR="0023040D" w:rsidRPr="00A0215D" w:rsidTr="00D5467E">
        <w:tc>
          <w:tcPr>
            <w:tcW w:w="2293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iCs/>
                <w:sz w:val="24"/>
                <w:szCs w:val="24"/>
                <w:lang w:bidi="fa-IR"/>
              </w:rPr>
              <w:t>Quarter wavelength mechanism</w:t>
            </w:r>
          </w:p>
        </w:tc>
        <w:tc>
          <w:tcPr>
            <w:tcW w:w="7283" w:type="dxa"/>
          </w:tcPr>
          <w:p w:rsidR="0023040D" w:rsidRPr="00A0215D" w:rsidRDefault="00504C33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m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nc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f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m</m:t>
                        </m:r>
                      </m:sub>
                    </m:sSub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r</m:t>
                                </m:r>
                              </m:sub>
                            </m:sSub>
                          </m:e>
                        </m:d>
                        <m:d>
                          <m:dPr>
                            <m:begChr m:val="|"/>
                            <m:endChr m:val="|"/>
                            <m:ctrlP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μ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r</m:t>
                                </m:r>
                              </m:sub>
                            </m:sSub>
                          </m:e>
                        </m:d>
                      </m:e>
                    </m:rad>
                  </m:den>
                </m:f>
              </m:oMath>
            </m:oMathPara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Impedance matching</w:t>
            </w:r>
          </w:p>
        </w:tc>
        <w:tc>
          <w:tcPr>
            <w:tcW w:w="7283" w:type="dxa"/>
          </w:tcPr>
          <w:p w:rsidR="000A4897" w:rsidRPr="00A0215D" w:rsidRDefault="000A4897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Z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 w:cstheme="majorBidi"/>
                      <w:bCs/>
                      <w:i/>
                      <w:sz w:val="24"/>
                      <w:szCs w:val="24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in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</m:t>
                      </m:r>
                    </m:sub>
                  </m:sSub>
                </m:den>
              </m:f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rad>
                <m:radPr>
                  <m:degHide m:val="on"/>
                  <m:ctrlPr>
                    <w:rPr>
                      <w:rFonts w:ascii="Cambria Math" w:hAnsi="Cambria Math" w:cstheme="majorBidi"/>
                      <w:i/>
                      <w:sz w:val="24"/>
                      <w:szCs w:val="24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Cs/>
                              <w:sz w:val="24"/>
                              <w:szCs w:val="24"/>
                              <w:vertAlign w:val="subscript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  <w:vertAlign w:val="subscript"/>
                            </w:rPr>
                            <m:t>μ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  <w:vertAlign w:val="subscript"/>
                            </w:rPr>
                            <m:t>r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  <w:vertAlign w:val="subscript"/>
                            </w:rPr>
                            <m:t>ε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  <w:vertAlign w:val="subscript"/>
                            </w:rPr>
                            <m:t>r</m:t>
                          </m:r>
                        </m:sub>
                      </m:sSub>
                    </m:den>
                  </m:f>
                </m:e>
              </m:rad>
            </m:oMath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Attenuation constant</w:t>
            </w:r>
          </w:p>
        </w:tc>
        <w:tc>
          <w:tcPr>
            <w:tcW w:w="7283" w:type="dxa"/>
          </w:tcPr>
          <w:p w:rsidR="000A4897" w:rsidRPr="00A0215D" w:rsidRDefault="000A4897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vertAlign w:val="subscript"/>
                  </w:rPr>
                  <m:t>α</m:t>
                </m:r>
                <m:r>
                  <m:rPr>
                    <m:sty m:val="p"/>
                  </m:rPr>
                  <w:rPr>
                    <w:rFonts w:ascii="Cambria Math" w:hAnsi="Symbol"/>
                    <w:sz w:val="24"/>
                    <w:szCs w:val="24"/>
                    <w:vertAlign w:val="subscript"/>
                  </w:rPr>
                  <m:t>=</m:t>
                </m:r>
                <m:rad>
                  <m:radPr>
                    <m:degHide m:val="on"/>
                    <m:ctrlPr>
                      <w:rPr>
                        <w:rFonts w:ascii="Cambria Math" w:hAnsi="Symbol"/>
                        <w:bCs/>
                        <w:sz w:val="24"/>
                        <w:szCs w:val="24"/>
                        <w:vertAlign w:val="subscript"/>
                      </w:rPr>
                    </m:ctrlPr>
                  </m:radPr>
                  <m:deg/>
                  <m:e>
                    <m:rad>
                      <m:radPr>
                        <m:degHide m:val="on"/>
                        <m:ctrlPr>
                          <w:rPr>
                            <w:rFonts w:ascii="Cambria Math" w:hAnsi="Symbol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Symbol"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r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''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bCs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r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''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-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r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'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bCs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r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'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Symbol"/>
                            <w:sz w:val="24"/>
                            <w:szCs w:val="24"/>
                            <w:vertAlign w:val="subscript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Symbol"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(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r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'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bCs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r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''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ε</m:t>
                                </m:r>
                              </m:e>
                              <m:sub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r</m:t>
                                </m:r>
                              </m:sub>
                            </m:s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''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 w:cstheme="majorBidi"/>
                                    <w:bCs/>
                                    <w:sz w:val="24"/>
                                    <w:szCs w:val="24"/>
                                    <w:vertAlign w:val="subscript"/>
                                  </w:rPr>
                                </m:ctrlPr>
                              </m:sSup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 w:cstheme="majorBidi"/>
                                        <w:bCs/>
                                        <w:sz w:val="24"/>
                                        <w:szCs w:val="24"/>
                                        <w:vertAlign w:val="subscript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μ</m:t>
                                    </m:r>
                                  </m:e>
                                  <m:sub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theme="majorBidi"/>
                                        <w:sz w:val="24"/>
                                        <w:szCs w:val="24"/>
                                        <w:vertAlign w:val="subscript"/>
                                      </w:rPr>
                                      <m:t>r</m:t>
                                    </m:r>
                                  </m:sub>
                                </m:sSub>
                              </m:e>
                              <m:sup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theme="majorBidi"/>
                                    <w:sz w:val="24"/>
                                    <w:szCs w:val="24"/>
                                    <w:vertAlign w:val="subscript"/>
                                  </w:rPr>
                                  <m:t>'</m:t>
                                </m:r>
                              </m:sup>
                            </m:sSup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Symbol"/>
                                <w:sz w:val="24"/>
                                <w:szCs w:val="24"/>
                                <w:vertAlign w:val="subscript"/>
                              </w:rPr>
                              <m:t>2</m:t>
                            </m:r>
                          </m:sup>
                        </m:sSup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Symbol"/>
                        <w:sz w:val="24"/>
                        <w:szCs w:val="24"/>
                        <w:vertAlign w:val="subscript"/>
                      </w:rPr>
                      <m:t>+(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vertAlign w:val="subscript"/>
                      </w:rPr>
                      <m:t>''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r</m:t>
                            </m:r>
                          </m:sub>
                        </m:sSub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''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Symbol"/>
                        <w:sz w:val="24"/>
                        <w:szCs w:val="24"/>
                        <w:vertAlign w:val="subscript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ε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r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theme="majorBidi"/>
                        <w:sz w:val="24"/>
                        <w:szCs w:val="24"/>
                        <w:vertAlign w:val="subscript"/>
                      </w:rPr>
                      <m:t>'</m:t>
                    </m:r>
                    <m:sSup>
                      <m:sSupPr>
                        <m:ctrlPr>
                          <w:rPr>
                            <w:rFonts w:ascii="Cambria Math" w:hAnsi="Cambria Math" w:cstheme="majorBidi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 w:cstheme="majorBidi"/>
                                <w:bCs/>
                                <w:sz w:val="24"/>
                                <w:szCs w:val="24"/>
                                <w:vertAlign w:val="subscript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μ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theme="majorBidi"/>
                                <w:sz w:val="24"/>
                                <w:szCs w:val="24"/>
                                <w:vertAlign w:val="subscript"/>
                              </w:rPr>
                              <m:t>r</m:t>
                            </m:r>
                          </m:sub>
                        </m:sSub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  <w:vertAlign w:val="subscript"/>
                          </w:rPr>
                          <m:t>'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Symbol"/>
                        <w:sz w:val="24"/>
                        <w:szCs w:val="24"/>
                        <w:vertAlign w:val="subscript"/>
                      </w:rPr>
                      <m:t>)</m:t>
                    </m:r>
                  </m:e>
                </m:rad>
                <m:f>
                  <m:fPr>
                    <m:ctrlPr>
                      <w:rPr>
                        <w:rFonts w:ascii="Cambria Math" w:hAnsi="Symbol"/>
                        <w:bCs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Symbol"/>
                            <w:bCs/>
                            <w:sz w:val="24"/>
                            <w:szCs w:val="24"/>
                            <w:vertAlign w:val="subscript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Symbol"/>
                            <w:sz w:val="24"/>
                            <w:szCs w:val="24"/>
                            <w:vertAlign w:val="subscript"/>
                          </w:rPr>
                          <m:t>2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Symbol"/>
                        <w:sz w:val="24"/>
                        <w:szCs w:val="24"/>
                        <w:vertAlign w:val="subscript"/>
                      </w:rPr>
                      <m:t>f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vertAlign w:val="subscript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Symbol"/>
                        <w:sz w:val="24"/>
                        <w:szCs w:val="24"/>
                        <w:vertAlign w:val="subscript"/>
                      </w:rPr>
                      <m:t>c</m:t>
                    </m:r>
                  </m:den>
                </m:f>
              </m:oMath>
            </m:oMathPara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846D20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Alternative conductivity</w:t>
            </w:r>
          </w:p>
        </w:tc>
        <w:tc>
          <w:tcPr>
            <w:tcW w:w="7283" w:type="dxa"/>
          </w:tcPr>
          <w:p w:rsidR="000A4897" w:rsidRPr="00A0215D" w:rsidRDefault="00504C33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σ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AC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ε''ωε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0</m:t>
                  </m:r>
                </m:sub>
              </m:sSub>
            </m:oMath>
            <w:r w:rsidR="000A4897" w:rsidRPr="00A0215D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=8.854*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-12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F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-1</m:t>
                  </m:r>
                </m:sup>
              </m:sSup>
            </m:oMath>
            <w:r w:rsidR="000A4897" w:rsidRPr="00A0215D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,</w:t>
            </w:r>
            <w:r w:rsidR="000A4897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 and</w:t>
            </w: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ω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</m:t>
              </m:r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2πf</m:t>
              </m:r>
            </m:oMath>
          </w:p>
        </w:tc>
      </w:tr>
      <w:tr w:rsidR="0023040D" w:rsidRPr="00A0215D" w:rsidTr="00D5467E">
        <w:tc>
          <w:tcPr>
            <w:tcW w:w="2293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>Dissipation factor</w:t>
            </w:r>
          </w:p>
        </w:tc>
        <w:tc>
          <w:tcPr>
            <w:tcW w:w="7283" w:type="dxa"/>
          </w:tcPr>
          <w:p w:rsidR="0023040D" w:rsidRPr="00A0215D" w:rsidRDefault="0023040D" w:rsidP="00D5467E">
            <w:pPr>
              <w:spacing w:line="48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tan</m:t>
              </m:r>
              <m:r>
                <w:rPr>
                  <w:rFonts w:ascii="Cambria Math" w:hAnsi="Cambria Math" w:cstheme="majorBidi"/>
                  <w:sz w:val="24"/>
                  <w:szCs w:val="24"/>
                </w:rPr>
                <m:t>δ=</m:t>
              </m:r>
              <m:f>
                <m:fPr>
                  <m:ctrlPr>
                    <w:rPr>
                      <w:rFonts w:ascii="Cambria Math" w:hAnsi="Cambria Math" w:cstheme="majorBidi"/>
                      <w:bCs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''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ajorBidi"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δ</m:t>
                          </m:r>
                        </m:e>
                        <m:sub>
                          <m: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r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'</m:t>
                      </m:r>
                    </m:sup>
                  </m:sSup>
                </m:den>
              </m:f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 ,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'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-</m:t>
              </m:r>
              <m:sSub>
                <m:sSub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''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''</m:t>
                  </m:r>
                </m:sup>
              </m:sSup>
            </m:oMath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>,</w:t>
            </w:r>
            <w:r w:rsidRPr="00A0215D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 xml:space="preserve"> </w:t>
            </w:r>
            <w:r w:rsidRPr="00A0215D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and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Cs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δ</m:t>
                      </m:r>
                    </m:e>
                    <m:sub>
                      <m: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r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ajorBidi"/>
                      <w:sz w:val="24"/>
                      <w:szCs w:val="24"/>
                    </w:rPr>
                    <m:t>''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'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''</m:t>
                  </m:r>
                </m:sup>
              </m:sSup>
              <m: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+</m:t>
              </m:r>
              <m:sSub>
                <m:sSub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ε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r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  <w:vertAlign w:val="subscript"/>
                </w:rPr>
                <m:t>''</m:t>
              </m:r>
              <m:sSup>
                <m:sSupPr>
                  <m:ctrlPr>
                    <w:rPr>
                      <w:rFonts w:ascii="Cambria Math" w:hAnsi="Cambria Math" w:cstheme="majorBidi"/>
                      <w:bCs/>
                      <w:sz w:val="24"/>
                      <w:szCs w:val="24"/>
                      <w:vertAlign w:val="subscript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Cs/>
                          <w:sz w:val="24"/>
                          <w:szCs w:val="24"/>
                          <w:vertAlign w:val="subscript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μ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  <w:vertAlign w:val="subscript"/>
                        </w:rPr>
                        <m:t>r</m:t>
                      </m:r>
                    </m:sub>
                  </m:sSub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  <w:vertAlign w:val="subscript"/>
                    </w:rPr>
                    <m:t>'</m:t>
                  </m:r>
                </m:sup>
              </m:sSup>
            </m:oMath>
          </w:p>
        </w:tc>
      </w:tr>
      <w:tr w:rsidR="000A4897" w:rsidRPr="00A0215D" w:rsidTr="00D5467E">
        <w:tc>
          <w:tcPr>
            <w:tcW w:w="2293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Electromagnetic interference SE</w:t>
            </w:r>
          </w:p>
        </w:tc>
        <w:tc>
          <w:tcPr>
            <w:tcW w:w="7283" w:type="dxa"/>
          </w:tcPr>
          <w:p w:rsidR="000A4897" w:rsidRPr="00A0215D" w:rsidRDefault="00504C33" w:rsidP="00D5467E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Theme="majorBidi" w:cstheme="majorBidi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sub>
              </m:sSub>
            </m:oMath>
            <w:r w:rsidR="000A4897" w:rsidRPr="00A0215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,</w:t>
            </w:r>
            <w:r w:rsidR="000A4897" w:rsidRPr="00A0215D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=-10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log</m:t>
                  </m:r>
                </m:fNam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Cs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12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</m:e>
              </m:func>
            </m:oMath>
            <w:r w:rsidR="000A4897" w:rsidRPr="00A0215D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>,</w:t>
            </w:r>
            <m:oMath>
              <m:r>
                <m:rPr>
                  <m:sty m:val="p"/>
                </m:rPr>
                <w:rPr>
                  <w:rFonts w:ascii="Cambria Math" w:hAnsiTheme="majorBidi" w:cstheme="majorBidi"/>
                  <w:sz w:val="24"/>
                  <w:szCs w:val="24"/>
                </w:rPr>
                <m:t xml:space="preserve"> </m:t>
              </m:r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=-10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log</m:t>
                  </m:r>
                </m:fName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bCs/>
                          <w:iCs/>
                          <w:sz w:val="24"/>
                          <w:szCs w:val="24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21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Cs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1-</m:t>
                          </m:r>
                          <m:d>
                            <m:dPr>
                              <m:begChr m:val="|"/>
                              <m:endChr m:val="|"/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imes New Roman"/>
                                      <w:bCs/>
                                      <w:iCs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S</m:t>
                                  </m:r>
                                </m:e>
                                <m:sub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Theme="minorEastAsia" w:hAnsi="Cambria Math" w:cs="Times New Roman"/>
                                      <w:sz w:val="24"/>
                                      <w:szCs w:val="24"/>
                                    </w:rPr>
                                    <m:t>11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</m:func>
            </m:oMath>
            <w:r w:rsidR="000A4897" w:rsidRPr="00A0215D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,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=-10</m:t>
              </m:r>
              <m:func>
                <m:funcPr>
                  <m:ctrlPr>
                    <w:rPr>
                      <w:rFonts w:ascii="Cambria Math" w:eastAsiaTheme="minorEastAsia" w:hAnsi="Cambria Math" w:cs="Times New Roman"/>
                      <w:bCs/>
                      <w:i/>
                      <w:iCs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log</m:t>
                  </m:r>
                </m:fName>
                <m:e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bCs/>
                          <w:iCs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(1-</m:t>
                      </m:r>
                      <m:d>
                        <m:dPr>
                          <m:begChr m:val="|"/>
                          <m:endChr m:val="|"/>
                          <m:ctrlPr>
                            <w:rPr>
                              <w:rFonts w:ascii="Cambria Math" w:eastAsiaTheme="minorEastAsia" w:hAnsi="Cambria Math" w:cs="Times New Roman"/>
                              <w:bCs/>
                              <w:iCs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 w:cs="Times New Roman"/>
                                  <w:bCs/>
                                  <w:iCs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S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Theme="minorEastAsia" w:hAnsi="Cambria Math" w:cs="Times New Roman"/>
                                  <w:sz w:val="24"/>
                                  <w:szCs w:val="24"/>
                                </w:rPr>
                                <m:t>11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)</m:t>
                  </m:r>
                </m:e>
              </m:func>
            </m:oMath>
            <w:r w:rsidR="000A4897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="000A4897" w:rsidRPr="00A0215D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</w:rPr>
              <w:t xml:space="preserve">and </w:t>
            </w:r>
            <m:oMath>
              <m:sSub>
                <m:sSubPr>
                  <m:ctrlPr>
                    <w:rPr>
                      <w:rFonts w:ascii="Cambria Math" w:hAnsiTheme="majorBidi" w:cstheme="majorBidi"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SE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%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=100(1-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d>
                    <m:dPr>
                      <m:ctrl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-</m:t>
                      </m:r>
                      <m:f>
                        <m:fPr>
                          <m:ctrl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SE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 w:cstheme="majorBidi"/>
                                  <w:sz w:val="24"/>
                                  <w:szCs w:val="24"/>
                                </w:rPr>
                                <m:t>T</m:t>
                              </m:r>
                            </m:sub>
                          </m:sSub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theme="majorBidi"/>
                              <w:sz w:val="24"/>
                              <w:szCs w:val="24"/>
                            </w:rPr>
                            <m:t>10</m:t>
                          </m:r>
                        </m:den>
                      </m:f>
                    </m:e>
                  </m:d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)</m:t>
              </m:r>
            </m:oMath>
          </w:p>
        </w:tc>
      </w:tr>
    </w:tbl>
    <w:p w:rsidR="00A0215D" w:rsidRPr="00874E99" w:rsidRDefault="00F857DB" w:rsidP="003111A1">
      <w:pPr>
        <w:spacing w:line="48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  <w:lang w:val="en-GB"/>
        </w:rPr>
        <w:t>Table. S</w:t>
      </w:r>
      <w:r w:rsidR="000F4E2B">
        <w:rPr>
          <w:rFonts w:ascii="Times New Roman" w:hAnsi="Times New Roman"/>
          <w:b/>
          <w:iCs/>
          <w:sz w:val="28"/>
          <w:szCs w:val="28"/>
          <w:lang w:val="en-GB"/>
        </w:rPr>
        <w:t>4</w:t>
      </w:r>
      <w:r>
        <w:rPr>
          <w:rFonts w:ascii="Times New Roman" w:hAnsi="Times New Roman"/>
          <w:b/>
          <w:iCs/>
          <w:sz w:val="28"/>
          <w:szCs w:val="28"/>
          <w:lang w:val="en-GB"/>
        </w:rPr>
        <w:t xml:space="preserve">. </w:t>
      </w:r>
      <w:r w:rsidRPr="00F857DB">
        <w:rPr>
          <w:rFonts w:ascii="Times New Roman" w:hAnsi="Times New Roman"/>
          <w:bCs/>
          <w:iCs/>
          <w:sz w:val="28"/>
          <w:szCs w:val="28"/>
          <w:lang w:val="en-GB"/>
        </w:rPr>
        <w:t xml:space="preserve">Definitions of the symbols </w:t>
      </w:r>
      <w:r w:rsidR="002125E6">
        <w:rPr>
          <w:rFonts w:ascii="Times New Roman" w:hAnsi="Times New Roman"/>
          <w:bCs/>
          <w:iCs/>
          <w:sz w:val="28"/>
          <w:szCs w:val="28"/>
          <w:lang w:val="en-GB"/>
        </w:rPr>
        <w:t xml:space="preserve">used to evaluate </w:t>
      </w:r>
      <w:r w:rsidRPr="00F857DB">
        <w:rPr>
          <w:rFonts w:ascii="Times New Roman" w:hAnsi="Times New Roman"/>
          <w:bCs/>
          <w:iCs/>
          <w:sz w:val="28"/>
          <w:szCs w:val="28"/>
          <w:lang w:val="en-GB"/>
        </w:rPr>
        <w:t xml:space="preserve">the microwave absorbing </w:t>
      </w:r>
      <w:r w:rsidR="00646CD6">
        <w:rPr>
          <w:rFonts w:ascii="Times New Roman" w:hAnsi="Times New Roman"/>
          <w:bCs/>
          <w:iCs/>
          <w:sz w:val="28"/>
          <w:szCs w:val="28"/>
          <w:lang w:val="en-GB"/>
        </w:rPr>
        <w:t xml:space="preserve">and shielding </w:t>
      </w:r>
      <w:r w:rsidRPr="00F857DB">
        <w:rPr>
          <w:rFonts w:ascii="Times New Roman" w:hAnsi="Times New Roman"/>
          <w:bCs/>
          <w:iCs/>
          <w:sz w:val="28"/>
          <w:szCs w:val="28"/>
          <w:lang w:val="en-GB"/>
        </w:rPr>
        <w:t>mechanisms</w:t>
      </w:r>
      <w:r w:rsidR="00874E99">
        <w:rPr>
          <w:rFonts w:ascii="Times New Roman" w:hAnsi="Times New Roman"/>
          <w:bCs/>
          <w:iCs/>
          <w:sz w:val="28"/>
          <w:szCs w:val="28"/>
          <w:lang w:val="en-GB"/>
        </w:rPr>
        <w:t xml:space="preserve"> </w:t>
      </w:r>
      <w:hyperlink w:anchor="_ENREF_3" w:tooltip="Li, 2017 #235" w:history="1"/>
      <w:hyperlink w:anchor="_ENREF_3" w:tooltip="Bhattacharya, 2013 #236" w:history="1"/>
      <w:hyperlink w:anchor="_ENREF_3" w:tooltip="Mehdipour, 2013 #504" w:history="1"/>
      <w:hyperlink w:anchor="_ENREF_5" w:tooltip="Lü, 2015 #49" w:history="1"/>
      <w:r w:rsidR="00504C33">
        <w:rPr>
          <w:rFonts w:ascii="Times New Roman" w:hAnsi="Times New Roman"/>
          <w:bCs/>
          <w:sz w:val="28"/>
          <w:szCs w:val="28"/>
        </w:rPr>
        <w:fldChar w:fldCharType="begin">
          <w:fldData xml:space="preserve">PEVuZE5vdGU+PENpdGU+PEF1dGhvcj5aaGFuZzwvQXV0aG9yPjxZZWFyPjIwMTM8L1llYXI+PFJl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</w:fldData>
        </w:fldChar>
      </w:r>
      <w:r w:rsidR="003111A1">
        <w:rPr>
          <w:rFonts w:ascii="Times New Roman" w:hAnsi="Times New Roman"/>
          <w:bCs/>
          <w:sz w:val="28"/>
          <w:szCs w:val="28"/>
        </w:rPr>
        <w:instrText xml:space="preserve"> ADDIN EN.CITE </w:instrText>
      </w:r>
      <w:r w:rsidR="00504C33">
        <w:rPr>
          <w:rFonts w:ascii="Times New Roman" w:hAnsi="Times New Roman"/>
          <w:bCs/>
          <w:sz w:val="28"/>
          <w:szCs w:val="28"/>
        </w:rPr>
        <w:fldChar w:fldCharType="begin">
          <w:fldData xml:space="preserve">PEVuZE5vdGU+PENpdGU+PEF1dGhvcj5aaGFuZzwvQXV0aG9yPjxZZWFyPjIwMTM8L1llYXI+PFJl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</w:fldData>
        </w:fldChar>
      </w:r>
      <w:r w:rsidR="003111A1">
        <w:rPr>
          <w:rFonts w:ascii="Times New Roman" w:hAnsi="Times New Roman"/>
          <w:bCs/>
          <w:sz w:val="28"/>
          <w:szCs w:val="28"/>
        </w:rPr>
        <w:instrText xml:space="preserve"> ADDIN EN.CITE.DATA </w:instrText>
      </w:r>
      <w:r w:rsidR="00504C33">
        <w:rPr>
          <w:rFonts w:ascii="Times New Roman" w:hAnsi="Times New Roman"/>
          <w:bCs/>
          <w:sz w:val="28"/>
          <w:szCs w:val="28"/>
        </w:rPr>
      </w:r>
      <w:r w:rsidR="00504C33">
        <w:rPr>
          <w:rFonts w:ascii="Times New Roman" w:hAnsi="Times New Roman"/>
          <w:bCs/>
          <w:sz w:val="28"/>
          <w:szCs w:val="28"/>
        </w:rPr>
        <w:fldChar w:fldCharType="end"/>
      </w:r>
      <w:r w:rsidR="00504C33">
        <w:rPr>
          <w:rFonts w:ascii="Times New Roman" w:hAnsi="Times New Roman"/>
          <w:bCs/>
          <w:sz w:val="28"/>
          <w:szCs w:val="28"/>
        </w:rPr>
      </w:r>
      <w:r w:rsidR="00504C33">
        <w:rPr>
          <w:rFonts w:ascii="Times New Roman" w:hAnsi="Times New Roman"/>
          <w:bCs/>
          <w:sz w:val="28"/>
          <w:szCs w:val="28"/>
        </w:rPr>
        <w:fldChar w:fldCharType="separate"/>
      </w:r>
      <w:r w:rsidR="003111A1" w:rsidRPr="003111A1">
        <w:rPr>
          <w:rFonts w:ascii="Times New Roman" w:hAnsi="Times New Roman"/>
          <w:bCs/>
          <w:noProof/>
          <w:sz w:val="28"/>
          <w:szCs w:val="28"/>
          <w:vertAlign w:val="superscript"/>
        </w:rPr>
        <w:t>[</w:t>
      </w:r>
      <w:hyperlink w:anchor="_ENREF_1" w:tooltip="Zhang, 2013 #502" w:history="1">
        <w:r w:rsidR="003111A1" w:rsidRPr="003111A1">
          <w:rPr>
            <w:rFonts w:ascii="Times New Roman" w:hAnsi="Times New Roman"/>
            <w:bCs/>
            <w:noProof/>
            <w:sz w:val="28"/>
            <w:szCs w:val="28"/>
            <w:vertAlign w:val="superscript"/>
          </w:rPr>
          <w:t>1</w:t>
        </w:r>
      </w:hyperlink>
      <w:r w:rsidR="003111A1" w:rsidRPr="003111A1">
        <w:rPr>
          <w:rFonts w:ascii="Times New Roman" w:hAnsi="Times New Roman"/>
          <w:bCs/>
          <w:noProof/>
          <w:sz w:val="28"/>
          <w:szCs w:val="28"/>
          <w:vertAlign w:val="superscript"/>
        </w:rPr>
        <w:t>]</w:t>
      </w:r>
      <w:r w:rsidR="00504C33">
        <w:rPr>
          <w:rFonts w:ascii="Times New Roman" w:hAnsi="Times New Roman"/>
          <w:bCs/>
          <w:sz w:val="28"/>
          <w:szCs w:val="28"/>
        </w:rPr>
        <w:fldChar w:fldCharType="end"/>
      </w:r>
    </w:p>
    <w:tbl>
      <w:tblPr>
        <w:tblStyle w:val="TableGrid"/>
        <w:tblW w:w="9936" w:type="dxa"/>
        <w:tblLook w:val="04A0"/>
      </w:tblPr>
      <w:tblGrid>
        <w:gridCol w:w="1296"/>
        <w:gridCol w:w="2016"/>
        <w:gridCol w:w="1296"/>
        <w:gridCol w:w="2016"/>
        <w:gridCol w:w="1296"/>
        <w:gridCol w:w="2016"/>
      </w:tblGrid>
      <w:tr w:rsidR="000A4897" w:rsidTr="00D5467E">
        <w:tc>
          <w:tcPr>
            <w:tcW w:w="1296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Symbol:</w:t>
            </w:r>
          </w:p>
        </w:tc>
        <w:tc>
          <w:tcPr>
            <w:tcW w:w="2016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Definition: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Symbol:</w:t>
            </w:r>
          </w:p>
        </w:tc>
        <w:tc>
          <w:tcPr>
            <w:tcW w:w="2016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Definition:</w:t>
            </w:r>
          </w:p>
        </w:tc>
        <w:tc>
          <w:tcPr>
            <w:tcW w:w="1296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Symbol:</w:t>
            </w:r>
          </w:p>
        </w:tc>
        <w:tc>
          <w:tcPr>
            <w:tcW w:w="2016" w:type="dxa"/>
          </w:tcPr>
          <w:p w:rsidR="000A4897" w:rsidRPr="00711A41" w:rsidRDefault="000A4897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 w:cs="Times New Roman"/>
                <w:b/>
                <w:iCs/>
                <w:sz w:val="24"/>
                <w:szCs w:val="24"/>
                <w:lang w:bidi="fa-IR"/>
              </w:rPr>
              <w:t>Definition: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 xml:space="preserve">d 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T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hickness of absorber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>Z</w:t>
            </w:r>
            <w:r w:rsidRPr="00711A41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in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I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nput impedanc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e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>c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V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elocity of light in free space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/>
                <w:bCs/>
                <w:sz w:val="24"/>
                <w:szCs w:val="24"/>
              </w:rPr>
              <w:t>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′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R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eal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part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 of permeability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/>
                <w:sz w:val="24"/>
                <w:szCs w:val="24"/>
              </w:rPr>
              <w:t>t</w:t>
            </w:r>
            <w:r w:rsidRPr="00711A41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M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atching thickness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/>
                <w:bCs/>
                <w:sz w:val="24"/>
                <w:szCs w:val="24"/>
              </w:rPr>
              <w:t>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″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Imaginary part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 of permeability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>Z</w:t>
            </w:r>
            <w:r w:rsidRPr="00711A41">
              <w:rPr>
                <w:rFonts w:asciiTheme="majorBidi" w:hAnsiTheme="majorBidi" w:cstheme="majorBidi"/>
                <w:bCs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F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ree space impedance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O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dd number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Theme="majorBidi" w:hAnsiTheme="majorBidi" w:cstheme="majorBidi"/>
                <w:bCs/>
                <w:sz w:val="24"/>
                <w:szCs w:val="24"/>
              </w:rPr>
              <w:t>f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F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requency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/>
                <w:bCs/>
                <w:sz w:val="24"/>
                <w:szCs w:val="24"/>
              </w:rPr>
              <w:t>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′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R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eal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part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 of permittivity</w:t>
            </w:r>
          </w:p>
        </w:tc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Times New Roman" w:hAnsi="Times New Roman"/>
                <w:sz w:val="24"/>
                <w:szCs w:val="24"/>
              </w:rPr>
              <w:t>f</w:t>
            </w:r>
            <w:r w:rsidRPr="00711A41">
              <w:rPr>
                <w:rFonts w:ascii="Times New Roman" w:hAnsi="Times New Roman"/>
                <w:sz w:val="24"/>
                <w:szCs w:val="24"/>
                <w:vertAlign w:val="subscript"/>
              </w:rPr>
              <w:t>m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M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atching frequency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/>
                <w:bCs/>
                <w:sz w:val="24"/>
                <w:szCs w:val="24"/>
              </w:rPr>
              <w:t></w:t>
            </w:r>
            <w:r>
              <w:rPr>
                <w:rFonts w:asciiTheme="majorBidi" w:hAnsiTheme="majorBidi" w:cstheme="majorBidi"/>
                <w:bCs/>
                <w:sz w:val="24"/>
                <w:szCs w:val="24"/>
              </w:rPr>
              <w:t>″</w:t>
            </w:r>
          </w:p>
        </w:tc>
        <w:tc>
          <w:tcPr>
            <w:tcW w:w="2016" w:type="dxa"/>
            <w:tcBorders>
              <w:bottom w:val="single" w:sz="4" w:space="0" w:color="000000" w:themeColor="text1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Imaginary part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 of permittivity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Theme="majorBidi" w:hAnsiTheme="majorBidi" w:cstheme="majorBidi"/>
                <w:bCs/>
                <w:sz w:val="24"/>
                <w:szCs w:val="24"/>
              </w:rPr>
            </w:pPr>
            <w:r w:rsidRPr="00711A41">
              <w:rPr>
                <w:rFonts w:ascii="Symbol" w:hAnsi="Symbol" w:cstheme="majorBidi"/>
                <w:sz w:val="24"/>
                <w:szCs w:val="24"/>
              </w:rPr>
              <w:t></w:t>
            </w:r>
            <w:r w:rsidRPr="00711A41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∞</w:t>
            </w:r>
            <w:r w:rsidRPr="00711A41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01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P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ermittivity at the infinite frequency</w:t>
            </w:r>
          </w:p>
        </w:tc>
        <w:tc>
          <w:tcPr>
            <w:tcW w:w="1296" w:type="dxa"/>
            <w:tcBorders>
              <w:bottom w:val="single" w:sz="4" w:space="0" w:color="000000" w:themeColor="text1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 w:cstheme="majorBidi"/>
                <w:sz w:val="24"/>
                <w:szCs w:val="24"/>
              </w:rPr>
              <w:t>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016" w:type="dxa"/>
            <w:tcBorders>
              <w:bottom w:val="single" w:sz="4" w:space="0" w:color="000000" w:themeColor="text1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P</w:t>
            </w:r>
            <w:r w:rsidRPr="00EA27B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ermittivity constant</w:t>
            </w:r>
          </w:p>
        </w:tc>
        <w:tc>
          <w:tcPr>
            <w:tcW w:w="1296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 w:rsidRPr="00711A41">
              <w:rPr>
                <w:rFonts w:ascii="Symbol" w:hAnsi="Symbol" w:cstheme="majorBidi"/>
                <w:sz w:val="24"/>
                <w:szCs w:val="24"/>
              </w:rPr>
              <w:t></w:t>
            </w:r>
            <w:r w:rsidRPr="00711A41">
              <w:rPr>
                <w:rFonts w:asciiTheme="majorBidi" w:hAnsiTheme="majorBidi" w:cstheme="majorBidi"/>
                <w:sz w:val="24"/>
                <w:szCs w:val="24"/>
                <w:vertAlign w:val="subscript"/>
              </w:rPr>
              <w:t>s</w:t>
            </w:r>
          </w:p>
        </w:tc>
        <w:tc>
          <w:tcPr>
            <w:tcW w:w="201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S</w:t>
            </w:r>
            <w:r w:rsidRPr="00711A41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tatic permittivity</w:t>
            </w:r>
          </w:p>
        </w:tc>
      </w:tr>
      <w:tr w:rsidR="0023040D" w:rsidTr="00D5467E">
        <w:tc>
          <w:tcPr>
            <w:tcW w:w="1296" w:type="dxa"/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Symbol" w:hAnsi="Symbol" w:cstheme="majorBidi"/>
                <w:sz w:val="24"/>
                <w:szCs w:val="24"/>
              </w:rPr>
            </w:pPr>
            <w:r>
              <w:rPr>
                <w:rFonts w:ascii="Symbol" w:hAnsi="Symbol" w:cstheme="majorBidi"/>
                <w:sz w:val="24"/>
                <w:szCs w:val="24"/>
              </w:rPr>
              <w:t></w:t>
            </w:r>
          </w:p>
        </w:tc>
        <w:tc>
          <w:tcPr>
            <w:tcW w:w="2016" w:type="dxa"/>
          </w:tcPr>
          <w:p w:rsidR="0023040D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 xml:space="preserve">Angular </w:t>
            </w:r>
            <w:r w:rsidRPr="009857BF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  <w:t>frequency</w:t>
            </w:r>
          </w:p>
        </w:tc>
        <w:tc>
          <w:tcPr>
            <w:tcW w:w="1296" w:type="dxa"/>
            <w:tcBorders>
              <w:bottom w:val="nil"/>
              <w:right w:val="nil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Symbol" w:hAnsi="Symbol" w:cstheme="majorBidi"/>
                <w:sz w:val="24"/>
                <w:szCs w:val="24"/>
              </w:rPr>
            </w:pP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:rsidR="0023040D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</w:p>
        </w:tc>
        <w:tc>
          <w:tcPr>
            <w:tcW w:w="1296" w:type="dxa"/>
            <w:tcBorders>
              <w:left w:val="nil"/>
              <w:bottom w:val="nil"/>
              <w:right w:val="nil"/>
            </w:tcBorders>
          </w:tcPr>
          <w:p w:rsidR="0023040D" w:rsidRPr="00711A41" w:rsidRDefault="0023040D" w:rsidP="00D5467E">
            <w:pPr>
              <w:spacing w:line="480" w:lineRule="auto"/>
              <w:jc w:val="both"/>
              <w:rPr>
                <w:rFonts w:ascii="Symbol" w:hAnsi="Symbol" w:cstheme="majorBidi"/>
                <w:sz w:val="24"/>
                <w:szCs w:val="24"/>
              </w:rPr>
            </w:pPr>
          </w:p>
        </w:tc>
        <w:tc>
          <w:tcPr>
            <w:tcW w:w="2016" w:type="dxa"/>
            <w:tcBorders>
              <w:left w:val="nil"/>
              <w:bottom w:val="nil"/>
              <w:right w:val="nil"/>
            </w:tcBorders>
          </w:tcPr>
          <w:p w:rsidR="0023040D" w:rsidRDefault="0023040D" w:rsidP="00D5467E">
            <w:pPr>
              <w:spacing w:line="48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fa-IR"/>
              </w:rPr>
            </w:pPr>
          </w:p>
        </w:tc>
      </w:tr>
    </w:tbl>
    <w:p w:rsidR="00A0215D" w:rsidRDefault="00A0215D" w:rsidP="005B74AB">
      <w:pPr>
        <w:spacing w:line="48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bidi="fa-IR"/>
        </w:rPr>
      </w:pPr>
    </w:p>
    <w:p w:rsidR="006A7351" w:rsidRPr="006A7351" w:rsidRDefault="006A7351" w:rsidP="006A7351">
      <w:pPr>
        <w:spacing w:after="0" w:line="480" w:lineRule="auto"/>
        <w:jc w:val="lowKashida"/>
        <w:rPr>
          <w:rFonts w:ascii="Times New Roman" w:hAnsi="Times New Roman" w:cs="B Lotus"/>
          <w:b/>
          <w:bCs/>
          <w:noProof/>
          <w:sz w:val="28"/>
          <w:szCs w:val="28"/>
          <w:lang w:bidi="fa-IR"/>
        </w:rPr>
      </w:pPr>
      <w:r w:rsidRPr="004C13B8">
        <w:rPr>
          <w:rFonts w:ascii="Times New Roman" w:hAnsi="Times New Roman" w:cs="B Lotus"/>
          <w:b/>
          <w:bCs/>
          <w:noProof/>
          <w:sz w:val="28"/>
          <w:szCs w:val="28"/>
          <w:lang w:bidi="fa-IR"/>
        </w:rPr>
        <w:t>References</w:t>
      </w:r>
    </w:p>
    <w:p w:rsidR="003111A1" w:rsidRPr="003111A1" w:rsidRDefault="00504C33" w:rsidP="003111A1">
      <w:pPr>
        <w:spacing w:after="0" w:line="240" w:lineRule="auto"/>
        <w:ind w:left="720" w:hanging="720"/>
        <w:jc w:val="both"/>
        <w:rPr>
          <w:rFonts w:cstheme="majorBidi"/>
          <w:noProof/>
          <w:szCs w:val="28"/>
        </w:rPr>
      </w:pPr>
      <w:r>
        <w:rPr>
          <w:rFonts w:asciiTheme="majorBidi" w:hAnsiTheme="majorBidi" w:cstheme="majorBidi"/>
          <w:sz w:val="28"/>
          <w:szCs w:val="28"/>
        </w:rPr>
        <w:fldChar w:fldCharType="begin"/>
      </w:r>
      <w:r w:rsidR="006A7351">
        <w:rPr>
          <w:rFonts w:asciiTheme="majorBidi" w:hAnsiTheme="majorBidi" w:cstheme="majorBidi"/>
          <w:sz w:val="28"/>
          <w:szCs w:val="28"/>
        </w:rPr>
        <w:instrText xml:space="preserve"> ADDIN EN.REFLIST </w:instrText>
      </w:r>
      <w:r>
        <w:rPr>
          <w:rFonts w:asciiTheme="majorBidi" w:hAnsiTheme="majorBidi" w:cstheme="majorBidi"/>
          <w:sz w:val="28"/>
          <w:szCs w:val="28"/>
        </w:rPr>
        <w:fldChar w:fldCharType="separate"/>
      </w:r>
      <w:bookmarkStart w:id="16" w:name="_ENREF_1"/>
      <w:r w:rsidR="003111A1" w:rsidRPr="003111A1">
        <w:rPr>
          <w:rFonts w:cstheme="majorBidi"/>
          <w:noProof/>
          <w:szCs w:val="28"/>
        </w:rPr>
        <w:t>[1]</w:t>
      </w:r>
      <w:r w:rsidR="003111A1" w:rsidRPr="003111A1">
        <w:rPr>
          <w:rFonts w:cstheme="majorBidi"/>
          <w:noProof/>
          <w:szCs w:val="28"/>
        </w:rPr>
        <w:tab/>
        <w:t xml:space="preserve">a) S. Zhang, Q. Cao, M. Zhang, X. Shi, </w:t>
      </w:r>
      <w:r w:rsidR="003111A1" w:rsidRPr="003111A1">
        <w:rPr>
          <w:rFonts w:cstheme="majorBidi"/>
          <w:i/>
          <w:noProof/>
          <w:szCs w:val="28"/>
        </w:rPr>
        <w:t>Journal of Applied Physics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2013</w:t>
      </w:r>
      <w:r w:rsidR="003111A1" w:rsidRPr="003111A1">
        <w:rPr>
          <w:rFonts w:cstheme="majorBidi"/>
          <w:noProof/>
          <w:szCs w:val="28"/>
        </w:rPr>
        <w:t>, 113, 074903;</w:t>
      </w:r>
      <w:bookmarkEnd w:id="16"/>
      <w:r w:rsidR="003111A1" w:rsidRPr="003111A1">
        <w:rPr>
          <w:rFonts w:cstheme="majorBidi"/>
          <w:noProof/>
          <w:szCs w:val="28"/>
        </w:rPr>
        <w:t xml:space="preserve"> </w:t>
      </w:r>
      <w:bookmarkStart w:id="17" w:name="_ENREF_2"/>
      <w:r w:rsidR="003111A1" w:rsidRPr="003111A1">
        <w:rPr>
          <w:rFonts w:cstheme="majorBidi"/>
          <w:noProof/>
          <w:szCs w:val="28"/>
        </w:rPr>
        <w:t xml:space="preserve">b) F. Qin, C. Brosseau, </w:t>
      </w:r>
      <w:r w:rsidR="003111A1" w:rsidRPr="003111A1">
        <w:rPr>
          <w:rFonts w:cstheme="majorBidi"/>
          <w:i/>
          <w:noProof/>
          <w:szCs w:val="28"/>
        </w:rPr>
        <w:t>Journal of applied physics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2012</w:t>
      </w:r>
      <w:r w:rsidR="003111A1" w:rsidRPr="003111A1">
        <w:rPr>
          <w:rFonts w:cstheme="majorBidi"/>
          <w:noProof/>
          <w:szCs w:val="28"/>
        </w:rPr>
        <w:t>, 111, 4;</w:t>
      </w:r>
      <w:bookmarkEnd w:id="17"/>
      <w:r w:rsidR="003111A1" w:rsidRPr="003111A1">
        <w:rPr>
          <w:rFonts w:cstheme="majorBidi"/>
          <w:noProof/>
          <w:szCs w:val="28"/>
        </w:rPr>
        <w:t xml:space="preserve"> </w:t>
      </w:r>
      <w:bookmarkStart w:id="18" w:name="_ENREF_3"/>
      <w:r w:rsidR="003111A1" w:rsidRPr="003111A1">
        <w:rPr>
          <w:rFonts w:cstheme="majorBidi"/>
          <w:noProof/>
          <w:szCs w:val="28"/>
        </w:rPr>
        <w:t xml:space="preserve">c) X.-J. Zhang, G.-S. Wang, W.-Q. Cao, Y.-Z. Wei, J.-F. Liang, L. Guo, M.-S. Cao, </w:t>
      </w:r>
      <w:r w:rsidR="003111A1" w:rsidRPr="003111A1">
        <w:rPr>
          <w:rFonts w:cstheme="majorBidi"/>
          <w:i/>
          <w:noProof/>
          <w:szCs w:val="28"/>
        </w:rPr>
        <w:t>ACS applied materials &amp; interfaces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2014</w:t>
      </w:r>
      <w:r w:rsidR="003111A1" w:rsidRPr="003111A1">
        <w:rPr>
          <w:rFonts w:cstheme="majorBidi"/>
          <w:noProof/>
          <w:szCs w:val="28"/>
        </w:rPr>
        <w:t>, 6, 7471;</w:t>
      </w:r>
      <w:bookmarkEnd w:id="18"/>
      <w:r w:rsidR="003111A1" w:rsidRPr="003111A1">
        <w:rPr>
          <w:rFonts w:cstheme="majorBidi"/>
          <w:noProof/>
          <w:szCs w:val="28"/>
        </w:rPr>
        <w:t xml:space="preserve"> </w:t>
      </w:r>
      <w:bookmarkStart w:id="19" w:name="_ENREF_4"/>
      <w:r w:rsidR="003111A1" w:rsidRPr="003111A1">
        <w:rPr>
          <w:rFonts w:cstheme="majorBidi"/>
          <w:noProof/>
          <w:szCs w:val="28"/>
        </w:rPr>
        <w:t xml:space="preserve">d) D. Moitra, S. Dhole, B. K. Ghosh, M. Chandel, R. K. Jani, M. K. Patra, S. R. Vadera, N. N. Ghosh, </w:t>
      </w:r>
      <w:r w:rsidR="003111A1" w:rsidRPr="003111A1">
        <w:rPr>
          <w:rFonts w:cstheme="majorBidi"/>
          <w:i/>
          <w:noProof/>
          <w:szCs w:val="28"/>
        </w:rPr>
        <w:t>The Journal of Physical Chemistry C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2017</w:t>
      </w:r>
      <w:r w:rsidR="003111A1" w:rsidRPr="003111A1">
        <w:rPr>
          <w:rFonts w:cstheme="majorBidi"/>
          <w:noProof/>
          <w:szCs w:val="28"/>
        </w:rPr>
        <w:t>, 121, 21290;</w:t>
      </w:r>
      <w:bookmarkEnd w:id="19"/>
      <w:r w:rsidR="003111A1" w:rsidRPr="003111A1">
        <w:rPr>
          <w:rFonts w:cstheme="majorBidi"/>
          <w:noProof/>
          <w:szCs w:val="28"/>
        </w:rPr>
        <w:t xml:space="preserve"> </w:t>
      </w:r>
      <w:bookmarkStart w:id="20" w:name="_ENREF_5"/>
      <w:r w:rsidR="003111A1" w:rsidRPr="003111A1">
        <w:rPr>
          <w:rFonts w:cstheme="majorBidi"/>
          <w:noProof/>
          <w:szCs w:val="28"/>
        </w:rPr>
        <w:t xml:space="preserve">e) M. Du, Z. Yao, J. Zhou, P. Liu, T. Yao, R. Yao, </w:t>
      </w:r>
      <w:r w:rsidR="003111A1" w:rsidRPr="003111A1">
        <w:rPr>
          <w:rFonts w:cstheme="majorBidi"/>
          <w:i/>
          <w:noProof/>
          <w:szCs w:val="28"/>
        </w:rPr>
        <w:t>Synthetic Metals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2017</w:t>
      </w:r>
      <w:r w:rsidR="003111A1" w:rsidRPr="003111A1">
        <w:rPr>
          <w:rFonts w:cstheme="majorBidi"/>
          <w:noProof/>
          <w:szCs w:val="28"/>
        </w:rPr>
        <w:t>, 223, 49;</w:t>
      </w:r>
      <w:bookmarkEnd w:id="20"/>
      <w:r w:rsidR="003111A1" w:rsidRPr="003111A1">
        <w:rPr>
          <w:rFonts w:cstheme="majorBidi"/>
          <w:noProof/>
          <w:szCs w:val="28"/>
        </w:rPr>
        <w:t xml:space="preserve"> </w:t>
      </w:r>
      <w:bookmarkStart w:id="21" w:name="_ENREF_6"/>
      <w:r w:rsidR="003111A1" w:rsidRPr="003111A1">
        <w:rPr>
          <w:rFonts w:cstheme="majorBidi"/>
          <w:noProof/>
          <w:szCs w:val="28"/>
        </w:rPr>
        <w:t xml:space="preserve">f) R. Shu, W. Li, X. Zhou, D. Tian, G. Zhang, Y. Gan, J. Shi, J. He, </w:t>
      </w:r>
      <w:r w:rsidR="003111A1" w:rsidRPr="003111A1">
        <w:rPr>
          <w:rFonts w:cstheme="majorBidi"/>
          <w:i/>
          <w:noProof/>
          <w:szCs w:val="28"/>
        </w:rPr>
        <w:t>Journal of Alloys and Compounds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2018</w:t>
      </w:r>
      <w:r w:rsidR="003111A1" w:rsidRPr="003111A1">
        <w:rPr>
          <w:rFonts w:cstheme="majorBidi"/>
          <w:noProof/>
          <w:szCs w:val="28"/>
        </w:rPr>
        <w:t>, 743, 163;</w:t>
      </w:r>
      <w:bookmarkEnd w:id="21"/>
      <w:r w:rsidR="003111A1" w:rsidRPr="003111A1">
        <w:rPr>
          <w:rFonts w:cstheme="majorBidi"/>
          <w:noProof/>
          <w:szCs w:val="28"/>
        </w:rPr>
        <w:t xml:space="preserve"> </w:t>
      </w:r>
      <w:bookmarkStart w:id="22" w:name="_ENREF_7"/>
      <w:r w:rsidR="003111A1" w:rsidRPr="003111A1">
        <w:rPr>
          <w:rFonts w:cstheme="majorBidi"/>
          <w:noProof/>
          <w:szCs w:val="28"/>
        </w:rPr>
        <w:t xml:space="preserve">g) M. Almasi-Kashi, M. H. Mokarian, S. Alikhanzadeh-Arani, </w:t>
      </w:r>
      <w:r w:rsidR="003111A1" w:rsidRPr="003111A1">
        <w:rPr>
          <w:rFonts w:cstheme="majorBidi"/>
          <w:i/>
          <w:noProof/>
          <w:szCs w:val="28"/>
        </w:rPr>
        <w:t>Journal of Alloys and Compounds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2018</w:t>
      </w:r>
      <w:r w:rsidR="003111A1" w:rsidRPr="003111A1">
        <w:rPr>
          <w:rFonts w:cstheme="majorBidi"/>
          <w:noProof/>
          <w:szCs w:val="28"/>
        </w:rPr>
        <w:t>, 742, 413;</w:t>
      </w:r>
      <w:bookmarkEnd w:id="22"/>
      <w:r w:rsidR="003111A1" w:rsidRPr="003111A1">
        <w:rPr>
          <w:rFonts w:cstheme="majorBidi"/>
          <w:noProof/>
          <w:szCs w:val="28"/>
        </w:rPr>
        <w:t xml:space="preserve"> </w:t>
      </w:r>
      <w:bookmarkStart w:id="23" w:name="_ENREF_8"/>
      <w:r w:rsidR="003111A1" w:rsidRPr="003111A1">
        <w:rPr>
          <w:rFonts w:cstheme="majorBidi"/>
          <w:noProof/>
          <w:szCs w:val="28"/>
        </w:rPr>
        <w:t xml:space="preserve">h) P. J. Bora, I. Azeem, K. Vinoy, P. C. Ramamurthy, G. Madras, </w:t>
      </w:r>
      <w:r w:rsidR="003111A1" w:rsidRPr="003111A1">
        <w:rPr>
          <w:rFonts w:cstheme="majorBidi"/>
          <w:i/>
          <w:noProof/>
          <w:szCs w:val="28"/>
        </w:rPr>
        <w:t>Composites Part B: Engineering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2018</w:t>
      </w:r>
      <w:r w:rsidR="003111A1" w:rsidRPr="003111A1">
        <w:rPr>
          <w:rFonts w:cstheme="majorBidi"/>
          <w:noProof/>
          <w:szCs w:val="28"/>
        </w:rPr>
        <w:t>, 132, 188;</w:t>
      </w:r>
      <w:bookmarkEnd w:id="23"/>
      <w:r w:rsidR="003111A1" w:rsidRPr="003111A1">
        <w:rPr>
          <w:rFonts w:cstheme="majorBidi"/>
          <w:noProof/>
          <w:szCs w:val="28"/>
        </w:rPr>
        <w:t xml:space="preserve"> </w:t>
      </w:r>
      <w:bookmarkStart w:id="24" w:name="_ENREF_9"/>
      <w:r w:rsidR="003111A1" w:rsidRPr="003111A1">
        <w:rPr>
          <w:rFonts w:cstheme="majorBidi"/>
          <w:noProof/>
          <w:szCs w:val="28"/>
        </w:rPr>
        <w:t xml:space="preserve">i) Y. Wang, X. Wu, W. Zhang, J. Li, C. Luo, Q. Wang, </w:t>
      </w:r>
      <w:r w:rsidR="003111A1" w:rsidRPr="003111A1">
        <w:rPr>
          <w:rFonts w:cstheme="majorBidi"/>
          <w:i/>
          <w:noProof/>
          <w:szCs w:val="28"/>
        </w:rPr>
        <w:t>Synthetic Metals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2017</w:t>
      </w:r>
      <w:r w:rsidR="003111A1" w:rsidRPr="003111A1">
        <w:rPr>
          <w:rFonts w:cstheme="majorBidi"/>
          <w:noProof/>
          <w:szCs w:val="28"/>
        </w:rPr>
        <w:t>, 229, 82;</w:t>
      </w:r>
      <w:bookmarkEnd w:id="24"/>
      <w:r w:rsidR="003111A1" w:rsidRPr="003111A1">
        <w:rPr>
          <w:rFonts w:cstheme="majorBidi"/>
          <w:noProof/>
          <w:szCs w:val="28"/>
        </w:rPr>
        <w:t xml:space="preserve"> </w:t>
      </w:r>
      <w:bookmarkStart w:id="25" w:name="_ENREF_10"/>
      <w:r w:rsidR="003111A1" w:rsidRPr="003111A1">
        <w:rPr>
          <w:rFonts w:cstheme="majorBidi"/>
          <w:noProof/>
          <w:szCs w:val="28"/>
        </w:rPr>
        <w:t xml:space="preserve">j) W. B. Weir, </w:t>
      </w:r>
      <w:r w:rsidR="003111A1" w:rsidRPr="003111A1">
        <w:rPr>
          <w:rFonts w:cstheme="majorBidi"/>
          <w:i/>
          <w:noProof/>
          <w:szCs w:val="28"/>
        </w:rPr>
        <w:t>Proceedings of the IEEE</w:t>
      </w:r>
      <w:r w:rsidR="003111A1" w:rsidRPr="003111A1">
        <w:rPr>
          <w:rFonts w:cstheme="majorBidi"/>
          <w:noProof/>
          <w:szCs w:val="28"/>
        </w:rPr>
        <w:t xml:space="preserve"> </w:t>
      </w:r>
      <w:r w:rsidR="003111A1" w:rsidRPr="003111A1">
        <w:rPr>
          <w:rFonts w:cstheme="majorBidi"/>
          <w:b/>
          <w:noProof/>
          <w:szCs w:val="28"/>
        </w:rPr>
        <w:t>1974</w:t>
      </w:r>
      <w:r w:rsidR="003111A1" w:rsidRPr="003111A1">
        <w:rPr>
          <w:rFonts w:cstheme="majorBidi"/>
          <w:noProof/>
          <w:szCs w:val="28"/>
        </w:rPr>
        <w:t>, 62, 33.</w:t>
      </w:r>
      <w:bookmarkEnd w:id="25"/>
    </w:p>
    <w:p w:rsidR="003111A1" w:rsidRDefault="003111A1" w:rsidP="003111A1">
      <w:pPr>
        <w:spacing w:line="240" w:lineRule="auto"/>
        <w:jc w:val="both"/>
        <w:rPr>
          <w:rFonts w:cstheme="majorBidi"/>
          <w:noProof/>
          <w:szCs w:val="28"/>
        </w:rPr>
      </w:pPr>
    </w:p>
    <w:p w:rsidR="003724A7" w:rsidRPr="003724A7" w:rsidRDefault="00504C33" w:rsidP="006A7351">
      <w:pPr>
        <w:spacing w:line="48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fldChar w:fldCharType="end"/>
      </w:r>
    </w:p>
    <w:sectPr w:rsidR="003724A7" w:rsidRPr="003724A7" w:rsidSect="00DC3977">
      <w:footerReference w:type="default" r:id="rId32"/>
      <w:pgSz w:w="12240" w:h="15840"/>
      <w:pgMar w:top="1440" w:right="1440" w:bottom="1440" w:left="1440" w:header="708" w:footer="708" w:gutter="0"/>
      <w:pgNumType w:start="1" w:chapStyle="1" w:chapSep="enDash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FEB" w:rsidRDefault="004F2FEB" w:rsidP="0080205D">
      <w:pPr>
        <w:spacing w:after="0" w:line="240" w:lineRule="auto"/>
      </w:pPr>
      <w:r>
        <w:separator/>
      </w:r>
    </w:p>
  </w:endnote>
  <w:endnote w:type="continuationSeparator" w:id="1">
    <w:p w:rsidR="004F2FEB" w:rsidRDefault="004F2FEB" w:rsidP="0080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CAECI-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49852"/>
      <w:docPartObj>
        <w:docPartGallery w:val="Page Numbers (Bottom of Page)"/>
        <w:docPartUnique/>
      </w:docPartObj>
    </w:sdtPr>
    <w:sdtContent>
      <w:p w:rsidR="009136CF" w:rsidRDefault="009136CF">
        <w:pPr>
          <w:pStyle w:val="Footer"/>
          <w:jc w:val="center"/>
        </w:pPr>
        <w:r>
          <w:t>S-</w:t>
        </w:r>
        <w:fldSimple w:instr=" PAGE   \* MERGEFORMAT ">
          <w:r w:rsidR="004F2FEB">
            <w:rPr>
              <w:noProof/>
            </w:rPr>
            <w:t>1</w:t>
          </w:r>
        </w:fldSimple>
      </w:p>
    </w:sdtContent>
  </w:sdt>
  <w:p w:rsidR="009136CF" w:rsidRDefault="009136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FEB" w:rsidRDefault="004F2FEB" w:rsidP="0080205D">
      <w:pPr>
        <w:spacing w:after="0" w:line="240" w:lineRule="auto"/>
      </w:pPr>
      <w:r>
        <w:separator/>
      </w:r>
    </w:p>
  </w:footnote>
  <w:footnote w:type="continuationSeparator" w:id="1">
    <w:p w:rsidR="004F2FEB" w:rsidRDefault="004F2FEB" w:rsidP="008020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savePreviewPicture/>
  <w:footnotePr>
    <w:footnote w:id="0"/>
    <w:footnote w:id="1"/>
  </w:footnotePr>
  <w:endnotePr>
    <w:endnote w:id="0"/>
    <w:endnote w:id="1"/>
  </w:endnotePr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dvanced Functional Material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/Libraries&gt;"/>
  </w:docVars>
  <w:rsids>
    <w:rsidRoot w:val="0080205D"/>
    <w:rsid w:val="0000291A"/>
    <w:rsid w:val="0000696A"/>
    <w:rsid w:val="000077EB"/>
    <w:rsid w:val="000105BF"/>
    <w:rsid w:val="00014EB0"/>
    <w:rsid w:val="000330EB"/>
    <w:rsid w:val="00033503"/>
    <w:rsid w:val="00034B06"/>
    <w:rsid w:val="0003521B"/>
    <w:rsid w:val="000502ED"/>
    <w:rsid w:val="00062C6B"/>
    <w:rsid w:val="000805A7"/>
    <w:rsid w:val="00085A6E"/>
    <w:rsid w:val="000932B6"/>
    <w:rsid w:val="00097930"/>
    <w:rsid w:val="000A4897"/>
    <w:rsid w:val="000A5956"/>
    <w:rsid w:val="000B4810"/>
    <w:rsid w:val="000B4871"/>
    <w:rsid w:val="000D62BD"/>
    <w:rsid w:val="000D787D"/>
    <w:rsid w:val="000F4E2B"/>
    <w:rsid w:val="00101CA3"/>
    <w:rsid w:val="0012003F"/>
    <w:rsid w:val="00122983"/>
    <w:rsid w:val="0012357C"/>
    <w:rsid w:val="00126DBE"/>
    <w:rsid w:val="0012716B"/>
    <w:rsid w:val="0012777F"/>
    <w:rsid w:val="00135AF8"/>
    <w:rsid w:val="00143583"/>
    <w:rsid w:val="001437BF"/>
    <w:rsid w:val="0015119B"/>
    <w:rsid w:val="001526E0"/>
    <w:rsid w:val="00172778"/>
    <w:rsid w:val="0018514E"/>
    <w:rsid w:val="001A2E68"/>
    <w:rsid w:val="001B132F"/>
    <w:rsid w:val="001B1521"/>
    <w:rsid w:val="001B3907"/>
    <w:rsid w:val="001B3DBE"/>
    <w:rsid w:val="001B7F45"/>
    <w:rsid w:val="001C0DD7"/>
    <w:rsid w:val="001C1136"/>
    <w:rsid w:val="001E2B5D"/>
    <w:rsid w:val="001E6885"/>
    <w:rsid w:val="00206B64"/>
    <w:rsid w:val="002125E6"/>
    <w:rsid w:val="00212CAC"/>
    <w:rsid w:val="00213D40"/>
    <w:rsid w:val="00216E1F"/>
    <w:rsid w:val="00225E15"/>
    <w:rsid w:val="00227780"/>
    <w:rsid w:val="0023040D"/>
    <w:rsid w:val="00231F74"/>
    <w:rsid w:val="00237A7B"/>
    <w:rsid w:val="00246A82"/>
    <w:rsid w:val="00275CCE"/>
    <w:rsid w:val="00282EB7"/>
    <w:rsid w:val="00286A4D"/>
    <w:rsid w:val="00286B5F"/>
    <w:rsid w:val="002978CC"/>
    <w:rsid w:val="002A00EF"/>
    <w:rsid w:val="002B1B7B"/>
    <w:rsid w:val="002B5BF1"/>
    <w:rsid w:val="002D6BE8"/>
    <w:rsid w:val="002F369B"/>
    <w:rsid w:val="002F428D"/>
    <w:rsid w:val="003111A1"/>
    <w:rsid w:val="00327497"/>
    <w:rsid w:val="003416A0"/>
    <w:rsid w:val="00345C3A"/>
    <w:rsid w:val="00345E34"/>
    <w:rsid w:val="003464DF"/>
    <w:rsid w:val="00362CED"/>
    <w:rsid w:val="003658D5"/>
    <w:rsid w:val="003724A7"/>
    <w:rsid w:val="00374F13"/>
    <w:rsid w:val="00380936"/>
    <w:rsid w:val="00385202"/>
    <w:rsid w:val="003903A8"/>
    <w:rsid w:val="003A3C5A"/>
    <w:rsid w:val="003A5919"/>
    <w:rsid w:val="003B131B"/>
    <w:rsid w:val="003D3230"/>
    <w:rsid w:val="003E4B30"/>
    <w:rsid w:val="003F1027"/>
    <w:rsid w:val="00404820"/>
    <w:rsid w:val="0040493A"/>
    <w:rsid w:val="00412FF2"/>
    <w:rsid w:val="00415C61"/>
    <w:rsid w:val="00436C13"/>
    <w:rsid w:val="00443D39"/>
    <w:rsid w:val="004633BE"/>
    <w:rsid w:val="0047013B"/>
    <w:rsid w:val="00472402"/>
    <w:rsid w:val="00475AB0"/>
    <w:rsid w:val="004777F4"/>
    <w:rsid w:val="004837BF"/>
    <w:rsid w:val="00493A95"/>
    <w:rsid w:val="00497F11"/>
    <w:rsid w:val="004A04D7"/>
    <w:rsid w:val="004A2CFF"/>
    <w:rsid w:val="004A3648"/>
    <w:rsid w:val="004B026D"/>
    <w:rsid w:val="004C7852"/>
    <w:rsid w:val="004D06BB"/>
    <w:rsid w:val="004D18AD"/>
    <w:rsid w:val="004D634A"/>
    <w:rsid w:val="004F2FEB"/>
    <w:rsid w:val="004F4B4B"/>
    <w:rsid w:val="0050380B"/>
    <w:rsid w:val="0050428D"/>
    <w:rsid w:val="00504C33"/>
    <w:rsid w:val="0051544E"/>
    <w:rsid w:val="00515997"/>
    <w:rsid w:val="00522DA6"/>
    <w:rsid w:val="00531A51"/>
    <w:rsid w:val="00555253"/>
    <w:rsid w:val="0057334C"/>
    <w:rsid w:val="0057372D"/>
    <w:rsid w:val="0057403E"/>
    <w:rsid w:val="00580ABC"/>
    <w:rsid w:val="00586CE5"/>
    <w:rsid w:val="00596151"/>
    <w:rsid w:val="00597844"/>
    <w:rsid w:val="005B3FDC"/>
    <w:rsid w:val="005B74AB"/>
    <w:rsid w:val="005C591D"/>
    <w:rsid w:val="005C61AF"/>
    <w:rsid w:val="005E0DBF"/>
    <w:rsid w:val="005E1146"/>
    <w:rsid w:val="005E52D2"/>
    <w:rsid w:val="005E7927"/>
    <w:rsid w:val="00600CA7"/>
    <w:rsid w:val="00606F61"/>
    <w:rsid w:val="00624432"/>
    <w:rsid w:val="00627CC4"/>
    <w:rsid w:val="00630D49"/>
    <w:rsid w:val="00637404"/>
    <w:rsid w:val="00641CD4"/>
    <w:rsid w:val="00642F4C"/>
    <w:rsid w:val="00646CD6"/>
    <w:rsid w:val="006557FE"/>
    <w:rsid w:val="00656346"/>
    <w:rsid w:val="00664EF6"/>
    <w:rsid w:val="006736E2"/>
    <w:rsid w:val="00686B7C"/>
    <w:rsid w:val="006940F0"/>
    <w:rsid w:val="006945ED"/>
    <w:rsid w:val="006A19EF"/>
    <w:rsid w:val="006A7351"/>
    <w:rsid w:val="006B4CE7"/>
    <w:rsid w:val="006B6553"/>
    <w:rsid w:val="006B7947"/>
    <w:rsid w:val="006C2296"/>
    <w:rsid w:val="006C3EBC"/>
    <w:rsid w:val="006D6700"/>
    <w:rsid w:val="006F1FD4"/>
    <w:rsid w:val="006F54AE"/>
    <w:rsid w:val="006F6B60"/>
    <w:rsid w:val="00711A41"/>
    <w:rsid w:val="00723201"/>
    <w:rsid w:val="00737B13"/>
    <w:rsid w:val="0074590F"/>
    <w:rsid w:val="00753076"/>
    <w:rsid w:val="007613DA"/>
    <w:rsid w:val="007641DE"/>
    <w:rsid w:val="0077238C"/>
    <w:rsid w:val="00793249"/>
    <w:rsid w:val="007A071E"/>
    <w:rsid w:val="007A48C3"/>
    <w:rsid w:val="007B0707"/>
    <w:rsid w:val="007B681F"/>
    <w:rsid w:val="007D4082"/>
    <w:rsid w:val="007E1571"/>
    <w:rsid w:val="007E273E"/>
    <w:rsid w:val="007E480A"/>
    <w:rsid w:val="0080205D"/>
    <w:rsid w:val="00826105"/>
    <w:rsid w:val="0083391A"/>
    <w:rsid w:val="00846B00"/>
    <w:rsid w:val="008523D3"/>
    <w:rsid w:val="00860291"/>
    <w:rsid w:val="00866253"/>
    <w:rsid w:val="00874E99"/>
    <w:rsid w:val="00876EB5"/>
    <w:rsid w:val="0089581C"/>
    <w:rsid w:val="008B3844"/>
    <w:rsid w:val="008C57E6"/>
    <w:rsid w:val="008D46EC"/>
    <w:rsid w:val="008E16D0"/>
    <w:rsid w:val="008F24A3"/>
    <w:rsid w:val="009021C0"/>
    <w:rsid w:val="009025FA"/>
    <w:rsid w:val="00910457"/>
    <w:rsid w:val="00912929"/>
    <w:rsid w:val="009136CF"/>
    <w:rsid w:val="00916674"/>
    <w:rsid w:val="00920699"/>
    <w:rsid w:val="00940AA5"/>
    <w:rsid w:val="009605D7"/>
    <w:rsid w:val="00961A4E"/>
    <w:rsid w:val="009659DE"/>
    <w:rsid w:val="009729AF"/>
    <w:rsid w:val="009A7885"/>
    <w:rsid w:val="009B4784"/>
    <w:rsid w:val="009C4C93"/>
    <w:rsid w:val="009C6B15"/>
    <w:rsid w:val="009C7F46"/>
    <w:rsid w:val="009D59CD"/>
    <w:rsid w:val="009D6E57"/>
    <w:rsid w:val="00A0215D"/>
    <w:rsid w:val="00A0728B"/>
    <w:rsid w:val="00A112AD"/>
    <w:rsid w:val="00A14534"/>
    <w:rsid w:val="00A23F23"/>
    <w:rsid w:val="00A25B2A"/>
    <w:rsid w:val="00A3273A"/>
    <w:rsid w:val="00A61DBE"/>
    <w:rsid w:val="00A7278C"/>
    <w:rsid w:val="00A956AD"/>
    <w:rsid w:val="00AA4CC7"/>
    <w:rsid w:val="00AB6466"/>
    <w:rsid w:val="00AC6783"/>
    <w:rsid w:val="00AD69C4"/>
    <w:rsid w:val="00AD7AA9"/>
    <w:rsid w:val="00AE4609"/>
    <w:rsid w:val="00AF7143"/>
    <w:rsid w:val="00B0779F"/>
    <w:rsid w:val="00B17685"/>
    <w:rsid w:val="00B33CEC"/>
    <w:rsid w:val="00B47850"/>
    <w:rsid w:val="00B77FA1"/>
    <w:rsid w:val="00B90B25"/>
    <w:rsid w:val="00B97C1A"/>
    <w:rsid w:val="00BB01D0"/>
    <w:rsid w:val="00BB73A0"/>
    <w:rsid w:val="00BC2BFD"/>
    <w:rsid w:val="00BC7258"/>
    <w:rsid w:val="00BD00D2"/>
    <w:rsid w:val="00BD0EA6"/>
    <w:rsid w:val="00BD62AC"/>
    <w:rsid w:val="00BF1E68"/>
    <w:rsid w:val="00C00647"/>
    <w:rsid w:val="00C02026"/>
    <w:rsid w:val="00C04833"/>
    <w:rsid w:val="00C20857"/>
    <w:rsid w:val="00C30571"/>
    <w:rsid w:val="00C34410"/>
    <w:rsid w:val="00C504A1"/>
    <w:rsid w:val="00C5172B"/>
    <w:rsid w:val="00C53B32"/>
    <w:rsid w:val="00C56206"/>
    <w:rsid w:val="00C71C3F"/>
    <w:rsid w:val="00C73027"/>
    <w:rsid w:val="00C86F71"/>
    <w:rsid w:val="00C9136F"/>
    <w:rsid w:val="00C91925"/>
    <w:rsid w:val="00C967FC"/>
    <w:rsid w:val="00CB1BA2"/>
    <w:rsid w:val="00CC7E7D"/>
    <w:rsid w:val="00CD0FC1"/>
    <w:rsid w:val="00CD259A"/>
    <w:rsid w:val="00CD26BC"/>
    <w:rsid w:val="00CE154C"/>
    <w:rsid w:val="00CE2E08"/>
    <w:rsid w:val="00CE746E"/>
    <w:rsid w:val="00D02521"/>
    <w:rsid w:val="00D25AD9"/>
    <w:rsid w:val="00D31B1F"/>
    <w:rsid w:val="00D34AC0"/>
    <w:rsid w:val="00D428D4"/>
    <w:rsid w:val="00D54491"/>
    <w:rsid w:val="00D5467E"/>
    <w:rsid w:val="00D608AA"/>
    <w:rsid w:val="00D61212"/>
    <w:rsid w:val="00D6139A"/>
    <w:rsid w:val="00D614BA"/>
    <w:rsid w:val="00D640A4"/>
    <w:rsid w:val="00D64358"/>
    <w:rsid w:val="00D6564E"/>
    <w:rsid w:val="00D82754"/>
    <w:rsid w:val="00D82F3A"/>
    <w:rsid w:val="00D91946"/>
    <w:rsid w:val="00DA507D"/>
    <w:rsid w:val="00DB51AF"/>
    <w:rsid w:val="00DB7F35"/>
    <w:rsid w:val="00DC3153"/>
    <w:rsid w:val="00DC3977"/>
    <w:rsid w:val="00DD36D2"/>
    <w:rsid w:val="00DE19C1"/>
    <w:rsid w:val="00DE2460"/>
    <w:rsid w:val="00DF7F13"/>
    <w:rsid w:val="00E075D6"/>
    <w:rsid w:val="00E17DD1"/>
    <w:rsid w:val="00E37F4F"/>
    <w:rsid w:val="00E60B4F"/>
    <w:rsid w:val="00E64DB8"/>
    <w:rsid w:val="00E64FB9"/>
    <w:rsid w:val="00E671DC"/>
    <w:rsid w:val="00E7275E"/>
    <w:rsid w:val="00E7647C"/>
    <w:rsid w:val="00E9071B"/>
    <w:rsid w:val="00E925AB"/>
    <w:rsid w:val="00E930C4"/>
    <w:rsid w:val="00E97E78"/>
    <w:rsid w:val="00EA1572"/>
    <w:rsid w:val="00EA7856"/>
    <w:rsid w:val="00EB391D"/>
    <w:rsid w:val="00EB5111"/>
    <w:rsid w:val="00ED0B7E"/>
    <w:rsid w:val="00ED7DFA"/>
    <w:rsid w:val="00EF2D53"/>
    <w:rsid w:val="00EF372D"/>
    <w:rsid w:val="00EF547E"/>
    <w:rsid w:val="00EF63DC"/>
    <w:rsid w:val="00F00655"/>
    <w:rsid w:val="00F1295A"/>
    <w:rsid w:val="00F40A7C"/>
    <w:rsid w:val="00F4106A"/>
    <w:rsid w:val="00F454A5"/>
    <w:rsid w:val="00F457EE"/>
    <w:rsid w:val="00F521AB"/>
    <w:rsid w:val="00F62BD6"/>
    <w:rsid w:val="00F678BB"/>
    <w:rsid w:val="00F7106F"/>
    <w:rsid w:val="00F73C69"/>
    <w:rsid w:val="00F75D42"/>
    <w:rsid w:val="00F816FE"/>
    <w:rsid w:val="00F842BA"/>
    <w:rsid w:val="00F857DB"/>
    <w:rsid w:val="00F91F33"/>
    <w:rsid w:val="00F9276A"/>
    <w:rsid w:val="00F96D72"/>
    <w:rsid w:val="00FB2A9A"/>
    <w:rsid w:val="00FC037A"/>
    <w:rsid w:val="00FC657F"/>
    <w:rsid w:val="00FC713D"/>
    <w:rsid w:val="00FE00D1"/>
    <w:rsid w:val="00FE49FF"/>
    <w:rsid w:val="00FF666C"/>
    <w:rsid w:val="00FF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05D"/>
    <w:pPr>
      <w:spacing w:after="160" w:line="259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80205D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0205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rsid w:val="0080205D"/>
    <w:rPr>
      <w:vertAlign w:val="superscript"/>
    </w:rPr>
  </w:style>
  <w:style w:type="character" w:styleId="Hyperlink">
    <w:name w:val="Hyperlink"/>
    <w:uiPriority w:val="99"/>
    <w:unhideWhenUsed/>
    <w:rsid w:val="0080205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4A7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C3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3977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DC39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977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9025FA"/>
    <w:pPr>
      <w:ind w:left="720"/>
      <w:contextualSpacing/>
    </w:pPr>
  </w:style>
  <w:style w:type="table" w:styleId="TableGrid">
    <w:name w:val="Table Grid"/>
    <w:basedOn w:val="TableNormal"/>
    <w:uiPriority w:val="59"/>
    <w:rsid w:val="00A021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4bTableBody">
    <w:name w:val="G4b Table Body"/>
    <w:basedOn w:val="Normal"/>
    <w:next w:val="Normal"/>
    <w:link w:val="G4bTableBodyChar"/>
    <w:qFormat/>
    <w:rsid w:val="00DB51AF"/>
    <w:pPr>
      <w:keepNext/>
      <w:keepLines/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GB" w:eastAsia="en-GB"/>
    </w:rPr>
  </w:style>
  <w:style w:type="character" w:customStyle="1" w:styleId="G4bTableBodyChar">
    <w:name w:val="G4b Table Body Char"/>
    <w:link w:val="G4bTableBody"/>
    <w:rsid w:val="00DB51AF"/>
    <w:rPr>
      <w:rFonts w:ascii="Times New Roman" w:hAnsi="Times New Roman" w:cs="Times New Roman"/>
      <w:sz w:val="16"/>
      <w:szCs w:val="16"/>
      <w:lang w:val="en-GB"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01D0"/>
    <w:pPr>
      <w:widowControl w:val="0"/>
      <w:spacing w:after="0" w:line="480" w:lineRule="auto"/>
      <w:jc w:val="center"/>
      <w:outlineLvl w:val="1"/>
    </w:pPr>
    <w:rPr>
      <w:rFonts w:asciiTheme="majorBidi" w:eastAsiaTheme="minorEastAsia" w:hAnsiTheme="majorBidi" w:cstheme="majorBidi"/>
      <w:b/>
      <w:bCs/>
      <w:sz w:val="28"/>
      <w:szCs w:val="28"/>
      <w:lang w:bidi="fa-IR"/>
    </w:rPr>
  </w:style>
  <w:style w:type="character" w:customStyle="1" w:styleId="SubtitleChar">
    <w:name w:val="Subtitle Char"/>
    <w:basedOn w:val="DefaultParagraphFont"/>
    <w:link w:val="Subtitle"/>
    <w:uiPriority w:val="11"/>
    <w:rsid w:val="00BB01D0"/>
    <w:rPr>
      <w:rFonts w:asciiTheme="majorBidi" w:eastAsiaTheme="minorEastAsia" w:hAnsiTheme="majorBidi" w:cstheme="majorBidi"/>
      <w:b/>
      <w:bCs/>
      <w:sz w:val="28"/>
      <w:szCs w:val="28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10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1.bin"/><Relationship Id="rId18" Type="http://schemas.openxmlformats.org/officeDocument/2006/relationships/image" Target="media/image9.emf"/><Relationship Id="rId26" Type="http://schemas.openxmlformats.org/officeDocument/2006/relationships/image" Target="media/image13.emf"/><Relationship Id="rId3" Type="http://schemas.openxmlformats.org/officeDocument/2006/relationships/settings" Target="settings.xml"/><Relationship Id="rId21" Type="http://schemas.openxmlformats.org/officeDocument/2006/relationships/oleObject" Target="embeddings/oleObject5.bin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image" Target="media/image10.e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2.emf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4.emf"/><Relationship Id="rId10" Type="http://schemas.openxmlformats.org/officeDocument/2006/relationships/image" Target="media/image4.emf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emf"/><Relationship Id="rId22" Type="http://schemas.openxmlformats.org/officeDocument/2006/relationships/image" Target="media/image11.emf"/><Relationship Id="rId27" Type="http://schemas.openxmlformats.org/officeDocument/2006/relationships/oleObject" Target="embeddings/oleObject8.bin"/><Relationship Id="rId30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B7DD4-3BA4-48E7-A77F-55A2EE412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Elemental doping and size effects modified biomass: a fascinating microwave abso</vt:lpstr>
      <vt:lpstr>    Ali Fahimi a,b,c; Pouyan Fakharian a,d; Ali Mirakhan b,c; AtiyeFarahani e; Zehua</vt:lpstr>
    </vt:vector>
  </TitlesOfParts>
  <Company/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reza</dc:creator>
  <cp:lastModifiedBy>reza</cp:lastModifiedBy>
  <cp:revision>3</cp:revision>
  <dcterms:created xsi:type="dcterms:W3CDTF">2024-04-10T21:24:00Z</dcterms:created>
  <dcterms:modified xsi:type="dcterms:W3CDTF">2024-04-23T08:13:00Z</dcterms:modified>
</cp:coreProperties>
</file>