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7741CA" w14:textId="72A94A1D" w:rsidR="000C07EF" w:rsidRDefault="000D6B15" w:rsidP="000D6B15">
      <w:pPr>
        <w:jc w:val="center"/>
      </w:pPr>
      <w:r>
        <w:t>Supporting information</w:t>
      </w:r>
    </w:p>
    <w:p w14:paraId="123D7A35" w14:textId="3FB89A30" w:rsidR="00FA64EB" w:rsidRDefault="00FA64EB" w:rsidP="000D6B15">
      <w:pPr>
        <w:jc w:val="center"/>
      </w:pPr>
      <w:r>
        <w:rPr>
          <w:noProof/>
        </w:rPr>
        <w:drawing>
          <wp:inline distT="0" distB="0" distL="0" distR="0" wp14:anchorId="28000585" wp14:editId="2BC636E8">
            <wp:extent cx="5274310" cy="5219700"/>
            <wp:effectExtent l="0" t="0" r="0" b="0"/>
            <wp:docPr id="21137190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719089" name="图片 2113719089"/>
                    <pic:cNvPicPr/>
                  </pic:nvPicPr>
                  <pic:blipFill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21330" w14:textId="032CDD5D" w:rsidR="00FA64EB" w:rsidRPr="00FA64EB" w:rsidRDefault="00FA64EB" w:rsidP="000D6B15">
      <w:pPr>
        <w:jc w:val="center"/>
        <w:rPr>
          <w:sz w:val="21"/>
          <w:szCs w:val="21"/>
        </w:rPr>
      </w:pPr>
      <w:r w:rsidRPr="00FA64EB">
        <w:rPr>
          <w:sz w:val="21"/>
          <w:szCs w:val="21"/>
        </w:rPr>
        <w:t xml:space="preserve">Fig. </w:t>
      </w:r>
      <w:r w:rsidRPr="00FA64EB">
        <w:rPr>
          <w:rFonts w:hint="eastAsia"/>
          <w:sz w:val="21"/>
          <w:szCs w:val="21"/>
        </w:rPr>
        <w:t>S1</w:t>
      </w:r>
      <w:r w:rsidRPr="00FA64EB">
        <w:rPr>
          <w:sz w:val="21"/>
          <w:szCs w:val="21"/>
        </w:rPr>
        <w:t xml:space="preserve"> </w:t>
      </w:r>
      <w:bookmarkStart w:id="0" w:name="_Hlk191484804"/>
      <w:r w:rsidRPr="00FA64EB">
        <w:rPr>
          <w:sz w:val="21"/>
          <w:szCs w:val="21"/>
        </w:rPr>
        <w:t>(</w:t>
      </w:r>
      <w:r w:rsidR="001A5E42">
        <w:rPr>
          <w:rFonts w:hint="eastAsia"/>
          <w:sz w:val="21"/>
          <w:szCs w:val="21"/>
        </w:rPr>
        <w:t>a</w:t>
      </w:r>
      <w:r w:rsidRPr="00FA64EB">
        <w:rPr>
          <w:sz w:val="21"/>
          <w:szCs w:val="21"/>
        </w:rPr>
        <w:t>) Cycling test at 0.5 A g</w:t>
      </w:r>
      <w:r w:rsidRPr="00FA64EB">
        <w:rPr>
          <w:sz w:val="21"/>
          <w:szCs w:val="21"/>
          <w:vertAlign w:val="superscript"/>
        </w:rPr>
        <w:t>−1</w:t>
      </w:r>
      <w:r w:rsidRPr="00FA64EB">
        <w:rPr>
          <w:sz w:val="21"/>
          <w:szCs w:val="21"/>
        </w:rPr>
        <w:t>; (</w:t>
      </w:r>
      <w:r w:rsidR="001A5E42">
        <w:rPr>
          <w:rFonts w:hint="eastAsia"/>
          <w:sz w:val="21"/>
          <w:szCs w:val="21"/>
        </w:rPr>
        <w:t>b</w:t>
      </w:r>
      <w:r w:rsidRPr="00FA64EB">
        <w:rPr>
          <w:sz w:val="21"/>
          <w:szCs w:val="21"/>
        </w:rPr>
        <w:t>) Cycling test at 5 A g</w:t>
      </w:r>
      <w:r w:rsidRPr="00FA64EB">
        <w:rPr>
          <w:sz w:val="21"/>
          <w:szCs w:val="21"/>
          <w:vertAlign w:val="superscript"/>
        </w:rPr>
        <w:t>−1</w:t>
      </w:r>
      <w:bookmarkEnd w:id="0"/>
      <w:r w:rsidRPr="00FA64EB">
        <w:rPr>
          <w:rFonts w:hint="eastAsia"/>
          <w:sz w:val="21"/>
          <w:szCs w:val="21"/>
        </w:rPr>
        <w:t>.</w:t>
      </w:r>
    </w:p>
    <w:p w14:paraId="2282C9A5" w14:textId="53FD2AE4" w:rsidR="000D6B15" w:rsidRDefault="000D6B15" w:rsidP="00470C19">
      <w:pPr>
        <w:jc w:val="center"/>
      </w:pPr>
    </w:p>
    <w:p w14:paraId="3C7D9AED" w14:textId="41BEBA32" w:rsidR="000D6B15" w:rsidRDefault="00EC223E" w:rsidP="00470C19">
      <w:pPr>
        <w:jc w:val="center"/>
      </w:pPr>
      <w:r>
        <w:rPr>
          <w:noProof/>
        </w:rPr>
        <w:lastRenderedPageBreak/>
        <w:drawing>
          <wp:inline distT="0" distB="0" distL="0" distR="0" wp14:anchorId="4CF9E2D9" wp14:editId="15603BFD">
            <wp:extent cx="4647438" cy="3601212"/>
            <wp:effectExtent l="0" t="0" r="1270" b="0"/>
            <wp:docPr id="13624448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444856" name="图片 1362444856"/>
                    <pic:cNvPicPr/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7438" cy="3601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084FF" w14:textId="3E5FB935" w:rsidR="000D6B15" w:rsidRPr="00D43618" w:rsidRDefault="00470C19" w:rsidP="000D6B15">
      <w:pPr>
        <w:rPr>
          <w:sz w:val="21"/>
          <w:szCs w:val="21"/>
        </w:rPr>
      </w:pPr>
      <w:r w:rsidRPr="00D43618">
        <w:rPr>
          <w:sz w:val="21"/>
          <w:szCs w:val="21"/>
        </w:rPr>
        <w:t>Fig. S</w:t>
      </w:r>
      <w:r w:rsidR="00D02188">
        <w:rPr>
          <w:rFonts w:hint="eastAsia"/>
          <w:sz w:val="21"/>
          <w:szCs w:val="21"/>
        </w:rPr>
        <w:t>2</w:t>
      </w:r>
      <w:r w:rsidRPr="00D43618">
        <w:rPr>
          <w:sz w:val="21"/>
          <w:szCs w:val="21"/>
        </w:rPr>
        <w:t xml:space="preserve">. (a) Survey XPS spectra of </w:t>
      </w:r>
      <w:r w:rsidRPr="00D43618">
        <w:rPr>
          <w:rFonts w:hint="eastAsia"/>
          <w:sz w:val="21"/>
          <w:szCs w:val="21"/>
        </w:rPr>
        <w:t>S</w:t>
      </w:r>
      <w:r w:rsidRPr="00D43618">
        <w:rPr>
          <w:sz w:val="21"/>
          <w:szCs w:val="21"/>
        </w:rPr>
        <w:t xml:space="preserve">ZVO; (b) O 1 s XPS spectra of </w:t>
      </w:r>
      <w:r w:rsidRPr="00D43618">
        <w:rPr>
          <w:rFonts w:hint="eastAsia"/>
          <w:sz w:val="21"/>
          <w:szCs w:val="21"/>
        </w:rPr>
        <w:t>S</w:t>
      </w:r>
      <w:r w:rsidRPr="00D43618">
        <w:rPr>
          <w:sz w:val="21"/>
          <w:szCs w:val="21"/>
        </w:rPr>
        <w:t xml:space="preserve">ZVO; (c) V 2p XPS spectra of </w:t>
      </w:r>
      <w:r w:rsidRPr="00D43618">
        <w:rPr>
          <w:rFonts w:hint="eastAsia"/>
          <w:sz w:val="21"/>
          <w:szCs w:val="21"/>
        </w:rPr>
        <w:t>S</w:t>
      </w:r>
      <w:r w:rsidRPr="00D43618">
        <w:rPr>
          <w:sz w:val="21"/>
          <w:szCs w:val="21"/>
        </w:rPr>
        <w:t xml:space="preserve">ZVO; (d) Zn 2p XPS spectra of </w:t>
      </w:r>
      <w:r w:rsidRPr="00D43618">
        <w:rPr>
          <w:rFonts w:hint="eastAsia"/>
          <w:sz w:val="21"/>
          <w:szCs w:val="21"/>
        </w:rPr>
        <w:t>S</w:t>
      </w:r>
      <w:r w:rsidRPr="00D43618">
        <w:rPr>
          <w:sz w:val="21"/>
          <w:szCs w:val="21"/>
        </w:rPr>
        <w:t>ZVO</w:t>
      </w:r>
      <w:r w:rsidRPr="00D43618">
        <w:rPr>
          <w:rFonts w:hint="eastAsia"/>
          <w:sz w:val="21"/>
          <w:szCs w:val="21"/>
        </w:rPr>
        <w:t>.</w:t>
      </w:r>
    </w:p>
    <w:p w14:paraId="4677B981" w14:textId="0E6FE225" w:rsidR="000D6B15" w:rsidRDefault="00EC223E" w:rsidP="00470C19">
      <w:pPr>
        <w:jc w:val="center"/>
      </w:pPr>
      <w:r>
        <w:rPr>
          <w:noProof/>
        </w:rPr>
        <w:drawing>
          <wp:inline distT="0" distB="0" distL="0" distR="0" wp14:anchorId="75434C54" wp14:editId="003892B1">
            <wp:extent cx="4647438" cy="3601212"/>
            <wp:effectExtent l="0" t="0" r="1270" b="0"/>
            <wp:docPr id="126237989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379891" name="图片 1262379891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7438" cy="3601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EE037" w14:textId="30EB2802" w:rsidR="00470C19" w:rsidRDefault="00470C19" w:rsidP="00470C19">
      <w:pPr>
        <w:rPr>
          <w:sz w:val="21"/>
          <w:szCs w:val="21"/>
        </w:rPr>
      </w:pPr>
      <w:r w:rsidRPr="00D43618">
        <w:rPr>
          <w:sz w:val="21"/>
          <w:szCs w:val="21"/>
        </w:rPr>
        <w:t>Fig. S</w:t>
      </w:r>
      <w:r w:rsidR="00D02188">
        <w:rPr>
          <w:rFonts w:hint="eastAsia"/>
          <w:sz w:val="21"/>
          <w:szCs w:val="21"/>
        </w:rPr>
        <w:t>3</w:t>
      </w:r>
      <w:r w:rsidRPr="00D43618">
        <w:rPr>
          <w:sz w:val="21"/>
          <w:szCs w:val="21"/>
        </w:rPr>
        <w:t>. (a) Survey XPS spectra of ZVO; (b) O 1 s XPS spectra of ZVO; (c) V 2p XPS spectra of ZVO; (d) Zn 2p XPS spectra of ZVO</w:t>
      </w:r>
      <w:r w:rsidRPr="00D43618">
        <w:rPr>
          <w:rFonts w:hint="eastAsia"/>
          <w:sz w:val="21"/>
          <w:szCs w:val="21"/>
        </w:rPr>
        <w:t>.</w:t>
      </w:r>
    </w:p>
    <w:p w14:paraId="5DC483FA" w14:textId="77777777" w:rsidR="00D02188" w:rsidRPr="00D02188" w:rsidRDefault="00D02188" w:rsidP="00470C19">
      <w:pPr>
        <w:rPr>
          <w:sz w:val="21"/>
          <w:szCs w:val="21"/>
        </w:rPr>
      </w:pPr>
    </w:p>
    <w:p w14:paraId="3C3F7095" w14:textId="4FAD0666" w:rsidR="00470C19" w:rsidRDefault="00B54CA6" w:rsidP="00470C19">
      <w:pPr>
        <w:jc w:val="center"/>
      </w:pPr>
      <w:r>
        <w:rPr>
          <w:noProof/>
        </w:rPr>
        <w:lastRenderedPageBreak/>
        <w:drawing>
          <wp:inline distT="0" distB="0" distL="0" distR="0" wp14:anchorId="3BDB692C" wp14:editId="07271C97">
            <wp:extent cx="5274310" cy="1775460"/>
            <wp:effectExtent l="0" t="0" r="2540" b="0"/>
            <wp:docPr id="90077115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771158" name="图片 900771158"/>
                    <pic:cNvPicPr/>
                  </pic:nvPicPr>
                  <pic:blipFill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97F06" w14:textId="21D2E1D2" w:rsidR="005C3E97" w:rsidRDefault="005C3E97" w:rsidP="00FB507F">
      <w:pPr>
        <w:jc w:val="left"/>
        <w:rPr>
          <w:sz w:val="21"/>
          <w:szCs w:val="21"/>
        </w:rPr>
      </w:pPr>
      <w:r w:rsidRPr="00D44531">
        <w:rPr>
          <w:sz w:val="21"/>
          <w:szCs w:val="21"/>
        </w:rPr>
        <w:t xml:space="preserve">Fig. </w:t>
      </w:r>
      <w:r>
        <w:rPr>
          <w:rFonts w:hint="eastAsia"/>
          <w:sz w:val="21"/>
          <w:szCs w:val="21"/>
        </w:rPr>
        <w:t>S</w:t>
      </w:r>
      <w:r w:rsidR="001378C0">
        <w:rPr>
          <w:rFonts w:hint="eastAsia"/>
          <w:sz w:val="21"/>
          <w:szCs w:val="21"/>
        </w:rPr>
        <w:t>4</w:t>
      </w:r>
      <w:r w:rsidRPr="00D44531">
        <w:rPr>
          <w:sz w:val="21"/>
          <w:szCs w:val="21"/>
        </w:rPr>
        <w:t xml:space="preserve"> (a) rate performance of </w:t>
      </w:r>
      <w:r>
        <w:rPr>
          <w:rFonts w:hint="eastAsia"/>
          <w:sz w:val="21"/>
          <w:szCs w:val="21"/>
        </w:rPr>
        <w:t>S</w:t>
      </w:r>
      <w:r w:rsidRPr="00D44531">
        <w:rPr>
          <w:sz w:val="21"/>
          <w:szCs w:val="21"/>
        </w:rPr>
        <w:t>ZVO under different current densities</w:t>
      </w:r>
      <w:r>
        <w:rPr>
          <w:rFonts w:hint="eastAsia"/>
          <w:sz w:val="21"/>
          <w:szCs w:val="21"/>
        </w:rPr>
        <w:t xml:space="preserve">; </w:t>
      </w:r>
      <w:r w:rsidRPr="00D44531">
        <w:rPr>
          <w:sz w:val="21"/>
          <w:szCs w:val="21"/>
        </w:rPr>
        <w:t>(</w:t>
      </w:r>
      <w:r>
        <w:rPr>
          <w:rFonts w:hint="eastAsia"/>
          <w:sz w:val="21"/>
          <w:szCs w:val="21"/>
        </w:rPr>
        <w:t>b</w:t>
      </w:r>
      <w:r w:rsidRPr="00D44531">
        <w:rPr>
          <w:sz w:val="21"/>
          <w:szCs w:val="21"/>
        </w:rPr>
        <w:t>) rate performance of ZVO under different current densities.</w:t>
      </w:r>
    </w:p>
    <w:p w14:paraId="34D6E0AE" w14:textId="27C2E7CE" w:rsidR="00331ED4" w:rsidRDefault="00F15007" w:rsidP="00DC6F5A">
      <w:pPr>
        <w:rPr>
          <w:sz w:val="21"/>
          <w:szCs w:val="21"/>
        </w:rPr>
      </w:pPr>
      <w:r>
        <w:rPr>
          <w:noProof/>
        </w:rPr>
        <w:drawing>
          <wp:inline distT="0" distB="0" distL="0" distR="0" wp14:anchorId="4DAE56AD" wp14:editId="016CC12A">
            <wp:extent cx="5274310" cy="5904230"/>
            <wp:effectExtent l="0" t="0" r="0" b="0"/>
            <wp:docPr id="95315558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155584" name="图片 953155584"/>
                    <pic:cNvPicPr/>
                  </pic:nvPicPr>
                  <pic:blipFill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0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6F5A" w:rsidRPr="00DC6F5A">
        <w:t xml:space="preserve"> </w:t>
      </w:r>
      <w:bookmarkStart w:id="1" w:name="_Hlk191485956"/>
      <w:r w:rsidR="00DC6F5A" w:rsidRPr="00DC6F5A">
        <w:rPr>
          <w:sz w:val="21"/>
          <w:szCs w:val="21"/>
        </w:rPr>
        <w:t xml:space="preserve">Fig. </w:t>
      </w:r>
      <w:r w:rsidR="00DC6F5A" w:rsidRPr="00DC6F5A">
        <w:rPr>
          <w:rFonts w:hint="eastAsia"/>
          <w:sz w:val="21"/>
          <w:szCs w:val="21"/>
        </w:rPr>
        <w:t>S</w:t>
      </w:r>
      <w:r w:rsidR="001378C0">
        <w:rPr>
          <w:rFonts w:hint="eastAsia"/>
          <w:sz w:val="21"/>
          <w:szCs w:val="21"/>
        </w:rPr>
        <w:t>5</w:t>
      </w:r>
      <w:r w:rsidR="00DC6F5A" w:rsidRPr="00DC6F5A">
        <w:rPr>
          <w:sz w:val="21"/>
          <w:szCs w:val="21"/>
        </w:rPr>
        <w:t xml:space="preserve"> (</w:t>
      </w:r>
      <w:r w:rsidR="00DC6F5A" w:rsidRPr="00DC6F5A">
        <w:rPr>
          <w:rFonts w:hint="eastAsia"/>
          <w:sz w:val="21"/>
          <w:szCs w:val="21"/>
        </w:rPr>
        <w:t>a</w:t>
      </w:r>
      <w:r w:rsidR="00DC6F5A" w:rsidRPr="00DC6F5A">
        <w:rPr>
          <w:sz w:val="21"/>
          <w:szCs w:val="21"/>
        </w:rPr>
        <w:t>) GITT curves of SZV</w:t>
      </w:r>
      <w:r w:rsidR="00DC6F5A" w:rsidRPr="00DC6F5A">
        <w:rPr>
          <w:rFonts w:hint="eastAsia"/>
          <w:sz w:val="21"/>
          <w:szCs w:val="21"/>
        </w:rPr>
        <w:t>O</w:t>
      </w:r>
      <w:r w:rsidR="00DC6F5A" w:rsidRPr="00DC6F5A">
        <w:rPr>
          <w:sz w:val="21"/>
          <w:szCs w:val="21"/>
        </w:rPr>
        <w:t xml:space="preserve"> at 0.1 A g-1; (</w:t>
      </w:r>
      <w:r w:rsidR="00DC6F5A" w:rsidRPr="00DC6F5A">
        <w:rPr>
          <w:rFonts w:hint="eastAsia"/>
          <w:sz w:val="21"/>
          <w:szCs w:val="21"/>
        </w:rPr>
        <w:t>b</w:t>
      </w:r>
      <w:r w:rsidR="00DC6F5A" w:rsidRPr="00DC6F5A">
        <w:rPr>
          <w:sz w:val="21"/>
          <w:szCs w:val="21"/>
        </w:rPr>
        <w:t>) Zn</w:t>
      </w:r>
      <w:r w:rsidR="00DC6F5A" w:rsidRPr="00DC6F5A">
        <w:rPr>
          <w:sz w:val="21"/>
          <w:szCs w:val="21"/>
          <w:vertAlign w:val="superscript"/>
        </w:rPr>
        <w:t>2+</w:t>
      </w:r>
      <w:r w:rsidR="00DC6F5A" w:rsidRPr="00DC6F5A">
        <w:rPr>
          <w:sz w:val="21"/>
          <w:szCs w:val="21"/>
        </w:rPr>
        <w:t xml:space="preserve"> diffusion coefficient of SZVO. (</w:t>
      </w:r>
      <w:r w:rsidR="00DC6F5A" w:rsidRPr="00DC6F5A">
        <w:rPr>
          <w:rFonts w:hint="eastAsia"/>
          <w:sz w:val="21"/>
          <w:szCs w:val="21"/>
        </w:rPr>
        <w:t>c</w:t>
      </w:r>
      <w:r w:rsidR="00DC6F5A" w:rsidRPr="00DC6F5A">
        <w:rPr>
          <w:sz w:val="21"/>
          <w:szCs w:val="21"/>
        </w:rPr>
        <w:t>) GITT curves of ZV</w:t>
      </w:r>
      <w:r w:rsidR="00DC6F5A" w:rsidRPr="00DC6F5A">
        <w:rPr>
          <w:rFonts w:hint="eastAsia"/>
          <w:sz w:val="21"/>
          <w:szCs w:val="21"/>
        </w:rPr>
        <w:t>O</w:t>
      </w:r>
      <w:r w:rsidR="00DC6F5A" w:rsidRPr="00DC6F5A">
        <w:rPr>
          <w:sz w:val="21"/>
          <w:szCs w:val="21"/>
        </w:rPr>
        <w:t xml:space="preserve"> at 0.1 A g-1; (</w:t>
      </w:r>
      <w:r w:rsidR="00DC6F5A" w:rsidRPr="00DC6F5A">
        <w:rPr>
          <w:rFonts w:hint="eastAsia"/>
          <w:sz w:val="21"/>
          <w:szCs w:val="21"/>
        </w:rPr>
        <w:t>d</w:t>
      </w:r>
      <w:r w:rsidR="00DC6F5A" w:rsidRPr="00DC6F5A">
        <w:rPr>
          <w:sz w:val="21"/>
          <w:szCs w:val="21"/>
        </w:rPr>
        <w:t>) Zn</w:t>
      </w:r>
      <w:r w:rsidR="00DC6F5A" w:rsidRPr="00DC6F5A">
        <w:rPr>
          <w:sz w:val="21"/>
          <w:szCs w:val="21"/>
          <w:vertAlign w:val="superscript"/>
        </w:rPr>
        <w:t>2+</w:t>
      </w:r>
      <w:r w:rsidR="00DC6F5A" w:rsidRPr="00DC6F5A">
        <w:rPr>
          <w:sz w:val="21"/>
          <w:szCs w:val="21"/>
        </w:rPr>
        <w:t xml:space="preserve"> diffusion coefficient of ZVO. (</w:t>
      </w:r>
      <w:r w:rsidR="00DC6F5A" w:rsidRPr="00DC6F5A">
        <w:rPr>
          <w:rFonts w:hint="eastAsia"/>
          <w:sz w:val="21"/>
          <w:szCs w:val="21"/>
        </w:rPr>
        <w:t>e</w:t>
      </w:r>
      <w:r w:rsidR="00DC6F5A" w:rsidRPr="00DC6F5A">
        <w:rPr>
          <w:sz w:val="21"/>
          <w:szCs w:val="21"/>
        </w:rPr>
        <w:t>) GITT curves of SV</w:t>
      </w:r>
      <w:r w:rsidR="00DC6F5A" w:rsidRPr="00DC6F5A">
        <w:rPr>
          <w:rFonts w:hint="eastAsia"/>
          <w:sz w:val="21"/>
          <w:szCs w:val="21"/>
        </w:rPr>
        <w:t>O@C</w:t>
      </w:r>
      <w:r w:rsidR="00DC6F5A" w:rsidRPr="00DC6F5A">
        <w:rPr>
          <w:sz w:val="21"/>
          <w:szCs w:val="21"/>
        </w:rPr>
        <w:t xml:space="preserve"> at 0.1 A g-1; (</w:t>
      </w:r>
      <w:r w:rsidR="00DC6F5A" w:rsidRPr="00DC6F5A">
        <w:rPr>
          <w:rFonts w:hint="eastAsia"/>
          <w:sz w:val="21"/>
          <w:szCs w:val="21"/>
        </w:rPr>
        <w:t>f</w:t>
      </w:r>
      <w:r w:rsidR="00DC6F5A" w:rsidRPr="00DC6F5A">
        <w:rPr>
          <w:sz w:val="21"/>
          <w:szCs w:val="21"/>
        </w:rPr>
        <w:t>) Zn</w:t>
      </w:r>
      <w:r w:rsidR="00DC6F5A" w:rsidRPr="00DC6F5A">
        <w:rPr>
          <w:sz w:val="21"/>
          <w:szCs w:val="21"/>
          <w:vertAlign w:val="superscript"/>
        </w:rPr>
        <w:t>2+</w:t>
      </w:r>
      <w:r w:rsidR="00DC6F5A" w:rsidRPr="00DC6F5A">
        <w:rPr>
          <w:sz w:val="21"/>
          <w:szCs w:val="21"/>
        </w:rPr>
        <w:t xml:space="preserve"> diffusion coefficient of SVO</w:t>
      </w:r>
      <w:r w:rsidR="00DC6F5A" w:rsidRPr="00DC6F5A">
        <w:rPr>
          <w:rFonts w:hint="eastAsia"/>
          <w:sz w:val="21"/>
          <w:szCs w:val="21"/>
        </w:rPr>
        <w:t>@C</w:t>
      </w:r>
      <w:r w:rsidR="00DC6F5A" w:rsidRPr="00DC6F5A">
        <w:rPr>
          <w:sz w:val="21"/>
          <w:szCs w:val="21"/>
        </w:rPr>
        <w:t>.</w:t>
      </w:r>
    </w:p>
    <w:p w14:paraId="1B16EC2C" w14:textId="524E8648" w:rsidR="00DC6F5A" w:rsidRPr="00DC6F5A" w:rsidRDefault="00DC6F5A" w:rsidP="00DC6F5A">
      <w:pPr>
        <w:adjustRightInd w:val="0"/>
        <w:snapToGrid w:val="0"/>
        <w:spacing w:before="200" w:after="120"/>
        <w:jc w:val="center"/>
        <w:rPr>
          <w:rFonts w:eastAsia="等线" w:cs="Times New Roman"/>
          <w:sz w:val="21"/>
          <w:szCs w:val="21"/>
        </w:rPr>
      </w:pPr>
      <w:bookmarkStart w:id="2" w:name="_Hlk191485839"/>
      <w:bookmarkEnd w:id="1"/>
      <w:r w:rsidRPr="00DC6F5A">
        <w:rPr>
          <w:rFonts w:eastAsia="等线" w:cs="Times New Roman"/>
          <w:b/>
          <w:bCs/>
          <w:sz w:val="21"/>
          <w:szCs w:val="21"/>
        </w:rPr>
        <w:lastRenderedPageBreak/>
        <w:t xml:space="preserve">Table </w:t>
      </w:r>
      <w:r w:rsidR="00927BA0">
        <w:rPr>
          <w:rFonts w:eastAsia="等线" w:cs="Times New Roman" w:hint="eastAsia"/>
          <w:b/>
          <w:bCs/>
          <w:sz w:val="21"/>
          <w:szCs w:val="21"/>
        </w:rPr>
        <w:t>S</w:t>
      </w:r>
      <w:r w:rsidRPr="00DC6F5A">
        <w:rPr>
          <w:rFonts w:eastAsia="等线" w:cs="Times New Roman"/>
          <w:b/>
          <w:bCs/>
          <w:sz w:val="21"/>
          <w:szCs w:val="21"/>
        </w:rPr>
        <w:t xml:space="preserve">1. </w:t>
      </w:r>
      <w:r w:rsidRPr="00DC6F5A">
        <w:rPr>
          <w:rFonts w:eastAsia="等线" w:cs="Times New Roman"/>
          <w:sz w:val="21"/>
          <w:szCs w:val="21"/>
        </w:rPr>
        <w:t>Zn</w:t>
      </w:r>
      <w:r w:rsidRPr="00DC6F5A">
        <w:rPr>
          <w:rFonts w:eastAsia="等线" w:cs="Times New Roman"/>
          <w:sz w:val="21"/>
          <w:szCs w:val="21"/>
          <w:vertAlign w:val="superscript"/>
        </w:rPr>
        <w:t>2+</w:t>
      </w:r>
      <w:r w:rsidRPr="00DC6F5A">
        <w:rPr>
          <w:rFonts w:eastAsia="等线" w:cs="Times New Roman"/>
          <w:sz w:val="21"/>
          <w:szCs w:val="21"/>
        </w:rPr>
        <w:t xml:space="preserve"> diffusion coefficient comparisons of</w:t>
      </w:r>
      <w:r w:rsidR="006C0BFA">
        <w:rPr>
          <w:rFonts w:eastAsia="等线" w:cs="Times New Roman" w:hint="eastAsia"/>
          <w:sz w:val="21"/>
          <w:szCs w:val="21"/>
        </w:rPr>
        <w:t xml:space="preserve"> </w:t>
      </w:r>
      <w:r w:rsidR="00CE3A00">
        <w:rPr>
          <w:rFonts w:eastAsia="等线" w:cs="Times New Roman" w:hint="eastAsia"/>
          <w:sz w:val="21"/>
          <w:szCs w:val="21"/>
        </w:rPr>
        <w:t>SZVO, ZVO and SVO@C</w:t>
      </w:r>
    </w:p>
    <w:tbl>
      <w:tblPr>
        <w:tblW w:w="4676" w:type="dxa"/>
        <w:jc w:val="center"/>
        <w:tblBorders>
          <w:top w:val="single" w:sz="12" w:space="0" w:color="auto"/>
          <w:bottom w:val="single" w:sz="12" w:space="0" w:color="auto"/>
        </w:tblBorders>
        <w:tblLook w:val="04A0" w:firstRow="1" w:lastRow="0" w:firstColumn="1" w:lastColumn="0" w:noHBand="0" w:noVBand="1"/>
      </w:tblPr>
      <w:tblGrid>
        <w:gridCol w:w="1701"/>
        <w:gridCol w:w="2975"/>
      </w:tblGrid>
      <w:tr w:rsidR="00DC6F5A" w14:paraId="069B88D6" w14:textId="77777777" w:rsidTr="00DC6F5A">
        <w:trPr>
          <w:jc w:val="center"/>
        </w:trPr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596F104D" w14:textId="77777777" w:rsidR="00DC6F5A" w:rsidRDefault="00DC6F5A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b/>
                <w:sz w:val="18"/>
                <w:szCs w:val="18"/>
              </w:rPr>
            </w:pPr>
            <w:r>
              <w:rPr>
                <w:rFonts w:eastAsia="等线" w:cs="Times New Roman"/>
                <w:b/>
                <w:sz w:val="18"/>
                <w:szCs w:val="18"/>
              </w:rPr>
              <w:t>Cathode</w:t>
            </w:r>
          </w:p>
        </w:tc>
        <w:tc>
          <w:tcPr>
            <w:tcW w:w="297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4D13C48" w14:textId="77777777" w:rsidR="00DC6F5A" w:rsidRDefault="00DC6F5A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b/>
                <w:sz w:val="18"/>
                <w:szCs w:val="18"/>
              </w:rPr>
            </w:pPr>
            <w:r>
              <w:rPr>
                <w:rFonts w:eastAsia="等线" w:cs="Times New Roman"/>
                <w:b/>
                <w:sz w:val="18"/>
                <w:szCs w:val="18"/>
              </w:rPr>
              <w:t>Zn</w:t>
            </w:r>
            <w:r>
              <w:rPr>
                <w:rFonts w:eastAsia="等线" w:cs="Times New Roman"/>
                <w:b/>
                <w:sz w:val="18"/>
                <w:szCs w:val="18"/>
                <w:vertAlign w:val="superscript"/>
              </w:rPr>
              <w:t>2+</w:t>
            </w:r>
            <w:r>
              <w:rPr>
                <w:rFonts w:eastAsia="等线" w:cs="Times New Roman"/>
                <w:b/>
                <w:sz w:val="18"/>
                <w:szCs w:val="18"/>
              </w:rPr>
              <w:t xml:space="preserve"> diffusion coefficient (cm</w:t>
            </w:r>
            <w:r>
              <w:rPr>
                <w:rFonts w:eastAsia="等线" w:cs="Times New Roman"/>
                <w:b/>
                <w:sz w:val="18"/>
                <w:szCs w:val="18"/>
                <w:vertAlign w:val="superscript"/>
              </w:rPr>
              <w:t>2</w:t>
            </w:r>
            <w:r>
              <w:rPr>
                <w:rFonts w:eastAsia="等线" w:cs="Times New Roman"/>
                <w:b/>
                <w:sz w:val="18"/>
                <w:szCs w:val="18"/>
              </w:rPr>
              <w:t xml:space="preserve"> s</w:t>
            </w:r>
            <w:r>
              <w:rPr>
                <w:rFonts w:eastAsia="等线" w:cs="Times New Roman"/>
                <w:b/>
                <w:sz w:val="18"/>
                <w:szCs w:val="18"/>
                <w:vertAlign w:val="superscript"/>
              </w:rPr>
              <w:t>-1</w:t>
            </w:r>
            <w:r>
              <w:rPr>
                <w:rFonts w:eastAsia="等线" w:cs="Times New Roman"/>
                <w:b/>
                <w:sz w:val="18"/>
                <w:szCs w:val="18"/>
              </w:rPr>
              <w:t>)</w:t>
            </w:r>
          </w:p>
        </w:tc>
      </w:tr>
      <w:tr w:rsidR="00DC6F5A" w14:paraId="2D92E903" w14:textId="77777777" w:rsidTr="00DC6F5A">
        <w:trPr>
          <w:jc w:val="center"/>
        </w:trPr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14:paraId="17DD2594" w14:textId="3D78F8AD" w:rsidR="00DC6F5A" w:rsidRDefault="00CE3A00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>
              <w:rPr>
                <w:rFonts w:eastAsia="等线" w:cs="Times New Roman" w:hint="eastAsia"/>
                <w:sz w:val="18"/>
                <w:szCs w:val="18"/>
              </w:rPr>
              <w:t>SZVO</w:t>
            </w:r>
          </w:p>
        </w:tc>
        <w:tc>
          <w:tcPr>
            <w:tcW w:w="2975" w:type="dxa"/>
            <w:tcBorders>
              <w:top w:val="single" w:sz="4" w:space="0" w:color="auto"/>
            </w:tcBorders>
            <w:vAlign w:val="center"/>
          </w:tcPr>
          <w:p w14:paraId="19F75C36" w14:textId="67747C48" w:rsidR="00DC6F5A" w:rsidRDefault="00342C1D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>
              <w:rPr>
                <w:rFonts w:eastAsia="等线" w:cs="Times New Roman" w:hint="eastAsia"/>
                <w:sz w:val="18"/>
                <w:szCs w:val="18"/>
              </w:rPr>
              <w:t>6.39</w:t>
            </w:r>
            <w:r w:rsidR="00DC6F5A">
              <w:rPr>
                <w:rFonts w:eastAsia="等线" w:cs="Times New Roman"/>
                <w:sz w:val="18"/>
                <w:szCs w:val="18"/>
              </w:rPr>
              <w:t>×10</w:t>
            </w:r>
            <w:r w:rsidR="00DC6F5A">
              <w:rPr>
                <w:rFonts w:eastAsia="等线" w:cs="Times New Roman"/>
                <w:sz w:val="18"/>
                <w:szCs w:val="18"/>
                <w:vertAlign w:val="superscript"/>
              </w:rPr>
              <w:t>−1</w:t>
            </w:r>
            <w:r>
              <w:rPr>
                <w:rFonts w:eastAsia="等线" w:cs="Times New Roman" w:hint="eastAsia"/>
                <w:sz w:val="18"/>
                <w:szCs w:val="18"/>
                <w:vertAlign w:val="superscript"/>
              </w:rPr>
              <w:t>1</w:t>
            </w:r>
            <w:r w:rsidR="00DC6F5A">
              <w:rPr>
                <w:rFonts w:eastAsia="等线" w:cs="Times New Roman"/>
                <w:sz w:val="18"/>
                <w:szCs w:val="18"/>
              </w:rPr>
              <w:t xml:space="preserve"> </w:t>
            </w:r>
            <w:r>
              <w:rPr>
                <w:rFonts w:eastAsia="等线" w:cs="Times New Roman"/>
                <w:sz w:val="18"/>
                <w:szCs w:val="18"/>
              </w:rPr>
              <w:t>–</w:t>
            </w:r>
            <w:r w:rsidR="00DC6F5A">
              <w:rPr>
                <w:rFonts w:eastAsia="等线" w:cs="Times New Roman"/>
                <w:sz w:val="18"/>
                <w:szCs w:val="18"/>
              </w:rPr>
              <w:t xml:space="preserve"> </w:t>
            </w:r>
            <w:r>
              <w:rPr>
                <w:rFonts w:eastAsia="等线" w:cs="Times New Roman" w:hint="eastAsia"/>
                <w:sz w:val="18"/>
                <w:szCs w:val="18"/>
              </w:rPr>
              <w:t>1.71</w:t>
            </w:r>
            <w:r w:rsidR="00DC6F5A">
              <w:rPr>
                <w:rFonts w:eastAsia="等线" w:cs="Times New Roman"/>
                <w:sz w:val="18"/>
                <w:szCs w:val="18"/>
              </w:rPr>
              <w:t>×10</w:t>
            </w:r>
            <w:r w:rsidR="00DC6F5A">
              <w:rPr>
                <w:rFonts w:eastAsia="等线" w:cs="Times New Roman"/>
                <w:sz w:val="18"/>
                <w:szCs w:val="18"/>
                <w:vertAlign w:val="superscript"/>
              </w:rPr>
              <w:t>−9</w:t>
            </w:r>
          </w:p>
        </w:tc>
      </w:tr>
      <w:tr w:rsidR="00DC6F5A" w14:paraId="3BCA44EB" w14:textId="77777777" w:rsidTr="00DC6F5A">
        <w:trPr>
          <w:jc w:val="center"/>
        </w:trPr>
        <w:tc>
          <w:tcPr>
            <w:tcW w:w="1701" w:type="dxa"/>
            <w:vAlign w:val="center"/>
          </w:tcPr>
          <w:p w14:paraId="7801F1C7" w14:textId="31D7B71B" w:rsidR="00DC6F5A" w:rsidRDefault="00CE3A00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>
              <w:rPr>
                <w:rFonts w:eastAsia="等线" w:cs="Times New Roman" w:hint="eastAsia"/>
                <w:sz w:val="18"/>
                <w:szCs w:val="18"/>
              </w:rPr>
              <w:t>ZVO</w:t>
            </w:r>
          </w:p>
        </w:tc>
        <w:tc>
          <w:tcPr>
            <w:tcW w:w="2975" w:type="dxa"/>
            <w:vAlign w:val="center"/>
          </w:tcPr>
          <w:p w14:paraId="7DA54963" w14:textId="28E27CFE" w:rsidR="00DC6F5A" w:rsidRDefault="00342C1D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>
              <w:rPr>
                <w:rFonts w:eastAsia="等线" w:cs="Times New Roman" w:hint="eastAsia"/>
                <w:sz w:val="18"/>
                <w:szCs w:val="18"/>
              </w:rPr>
              <w:t>9.27</w:t>
            </w:r>
            <w:r>
              <w:rPr>
                <w:rFonts w:eastAsia="等线" w:cs="Times New Roman"/>
                <w:sz w:val="18"/>
                <w:szCs w:val="18"/>
              </w:rPr>
              <w:t>×10</w:t>
            </w:r>
            <w:r>
              <w:rPr>
                <w:rFonts w:eastAsia="等线" w:cs="Times New Roman"/>
                <w:sz w:val="18"/>
                <w:szCs w:val="18"/>
                <w:vertAlign w:val="superscript"/>
              </w:rPr>
              <w:t>−1</w:t>
            </w:r>
            <w:r>
              <w:rPr>
                <w:rFonts w:eastAsia="等线" w:cs="Times New Roman" w:hint="eastAsia"/>
                <w:sz w:val="18"/>
                <w:szCs w:val="18"/>
                <w:vertAlign w:val="superscript"/>
              </w:rPr>
              <w:t>2</w:t>
            </w:r>
            <w:r>
              <w:rPr>
                <w:rFonts w:eastAsia="等线" w:cs="Times New Roman"/>
                <w:sz w:val="18"/>
                <w:szCs w:val="18"/>
              </w:rPr>
              <w:t xml:space="preserve"> – </w:t>
            </w:r>
            <w:r>
              <w:rPr>
                <w:rFonts w:eastAsia="等线" w:cs="Times New Roman" w:hint="eastAsia"/>
                <w:sz w:val="18"/>
                <w:szCs w:val="18"/>
              </w:rPr>
              <w:t>6.76</w:t>
            </w:r>
            <w:r>
              <w:rPr>
                <w:rFonts w:eastAsia="等线" w:cs="Times New Roman"/>
                <w:sz w:val="18"/>
                <w:szCs w:val="18"/>
              </w:rPr>
              <w:t>×10</w:t>
            </w:r>
            <w:r>
              <w:rPr>
                <w:rFonts w:eastAsia="等线" w:cs="Times New Roman"/>
                <w:sz w:val="18"/>
                <w:szCs w:val="18"/>
                <w:vertAlign w:val="superscript"/>
              </w:rPr>
              <w:t>−</w:t>
            </w:r>
            <w:r>
              <w:rPr>
                <w:rFonts w:eastAsia="等线" w:cs="Times New Roman" w:hint="eastAsia"/>
                <w:sz w:val="18"/>
                <w:szCs w:val="18"/>
                <w:vertAlign w:val="superscript"/>
              </w:rPr>
              <w:t>10</w:t>
            </w:r>
          </w:p>
        </w:tc>
      </w:tr>
      <w:tr w:rsidR="00DC6F5A" w14:paraId="2E73289B" w14:textId="77777777" w:rsidTr="00DC6F5A">
        <w:trPr>
          <w:trHeight w:val="51"/>
          <w:jc w:val="center"/>
        </w:trPr>
        <w:tc>
          <w:tcPr>
            <w:tcW w:w="1701" w:type="dxa"/>
            <w:vAlign w:val="center"/>
          </w:tcPr>
          <w:p w14:paraId="54AD5381" w14:textId="0DBA1A0F" w:rsidR="00DC6F5A" w:rsidRPr="00CE3A00" w:rsidRDefault="00CE3A00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 w:rsidRPr="00CE3A00">
              <w:rPr>
                <w:rFonts w:eastAsia="等线" w:cs="Times New Roman" w:hint="eastAsia"/>
                <w:sz w:val="18"/>
                <w:szCs w:val="18"/>
              </w:rPr>
              <w:t>SVO@C</w:t>
            </w:r>
          </w:p>
        </w:tc>
        <w:tc>
          <w:tcPr>
            <w:tcW w:w="2975" w:type="dxa"/>
            <w:vAlign w:val="center"/>
          </w:tcPr>
          <w:p w14:paraId="18694F43" w14:textId="7691E5CC" w:rsidR="00DC6F5A" w:rsidRPr="007E5754" w:rsidRDefault="007E5754" w:rsidP="002A7A53">
            <w:pPr>
              <w:adjustRightInd w:val="0"/>
              <w:snapToGrid w:val="0"/>
              <w:spacing w:line="360" w:lineRule="auto"/>
              <w:jc w:val="center"/>
              <w:rPr>
                <w:rFonts w:eastAsia="等线" w:cs="Times New Roman"/>
                <w:sz w:val="18"/>
                <w:szCs w:val="18"/>
              </w:rPr>
            </w:pPr>
            <w:r w:rsidRPr="007E5754">
              <w:rPr>
                <w:rFonts w:eastAsia="等线" w:cs="Times New Roman"/>
                <w:sz w:val="18"/>
                <w:szCs w:val="18"/>
              </w:rPr>
              <w:t>3.99×10</w:t>
            </w:r>
            <w:r w:rsidRPr="007E5754">
              <w:rPr>
                <w:rFonts w:eastAsia="等线" w:cs="Times New Roman"/>
                <w:sz w:val="18"/>
                <w:szCs w:val="18"/>
                <w:vertAlign w:val="superscript"/>
              </w:rPr>
              <w:t>−12</w:t>
            </w:r>
            <w:r>
              <w:rPr>
                <w:rFonts w:eastAsia="等线" w:cs="Times New Roman" w:hint="eastAsia"/>
                <w:sz w:val="18"/>
                <w:szCs w:val="18"/>
              </w:rPr>
              <w:t xml:space="preserve"> </w:t>
            </w:r>
            <w:r w:rsidRPr="007E5754">
              <w:rPr>
                <w:rFonts w:eastAsia="等线" w:cs="Times New Roman" w:hint="eastAsia"/>
                <w:sz w:val="18"/>
                <w:szCs w:val="18"/>
              </w:rPr>
              <w:t>-</w:t>
            </w:r>
            <w:r>
              <w:rPr>
                <w:rFonts w:eastAsia="等线" w:cs="Times New Roman" w:hint="eastAsia"/>
                <w:sz w:val="18"/>
                <w:szCs w:val="18"/>
              </w:rPr>
              <w:t xml:space="preserve"> </w:t>
            </w:r>
            <w:r w:rsidRPr="007E5754">
              <w:rPr>
                <w:rFonts w:eastAsia="等线" w:cs="Times New Roman"/>
                <w:sz w:val="18"/>
                <w:szCs w:val="18"/>
              </w:rPr>
              <w:t>3.84×10</w:t>
            </w:r>
            <w:r w:rsidRPr="007E5754">
              <w:rPr>
                <w:rFonts w:eastAsia="等线" w:cs="Times New Roman"/>
                <w:sz w:val="18"/>
                <w:szCs w:val="18"/>
                <w:vertAlign w:val="superscript"/>
              </w:rPr>
              <w:t>−1</w:t>
            </w:r>
            <w:r w:rsidRPr="007E5754">
              <w:rPr>
                <w:rFonts w:eastAsia="等线" w:cs="Times New Roman" w:hint="eastAsia"/>
                <w:sz w:val="18"/>
                <w:szCs w:val="18"/>
                <w:vertAlign w:val="superscript"/>
              </w:rPr>
              <w:t>0</w:t>
            </w:r>
          </w:p>
        </w:tc>
      </w:tr>
      <w:bookmarkEnd w:id="2"/>
    </w:tbl>
    <w:p w14:paraId="417AB24C" w14:textId="77777777" w:rsidR="00DC6F5A" w:rsidRPr="00470C19" w:rsidRDefault="00DC6F5A" w:rsidP="00DC6F5A"/>
    <w:sectPr w:rsidR="00DC6F5A" w:rsidRPr="00470C1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D74B01" w14:textId="77777777" w:rsidR="00D71493" w:rsidRDefault="00D71493" w:rsidP="00A74C0D">
      <w:r>
        <w:separator/>
      </w:r>
    </w:p>
  </w:endnote>
  <w:endnote w:type="continuationSeparator" w:id="0">
    <w:p w14:paraId="1894D8C4" w14:textId="77777777" w:rsidR="00D71493" w:rsidRDefault="00D71493" w:rsidP="00A74C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E30FE1" w14:textId="77777777" w:rsidR="00D71493" w:rsidRDefault="00D71493" w:rsidP="00A74C0D">
      <w:r>
        <w:separator/>
      </w:r>
    </w:p>
  </w:footnote>
  <w:footnote w:type="continuationSeparator" w:id="0">
    <w:p w14:paraId="52DCB6BE" w14:textId="77777777" w:rsidR="00D71493" w:rsidRDefault="00D71493" w:rsidP="00A74C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257"/>
    <w:rsid w:val="00007A53"/>
    <w:rsid w:val="000408DA"/>
    <w:rsid w:val="000811FE"/>
    <w:rsid w:val="00084CD4"/>
    <w:rsid w:val="000C07EF"/>
    <w:rsid w:val="000D6B15"/>
    <w:rsid w:val="001378C0"/>
    <w:rsid w:val="001A5E42"/>
    <w:rsid w:val="001D51B2"/>
    <w:rsid w:val="001E4062"/>
    <w:rsid w:val="00225257"/>
    <w:rsid w:val="00284A3F"/>
    <w:rsid w:val="002E1583"/>
    <w:rsid w:val="002E7F89"/>
    <w:rsid w:val="00312773"/>
    <w:rsid w:val="00323516"/>
    <w:rsid w:val="00331ED4"/>
    <w:rsid w:val="00342C1D"/>
    <w:rsid w:val="0037509F"/>
    <w:rsid w:val="003A554E"/>
    <w:rsid w:val="003B7A8B"/>
    <w:rsid w:val="004405DE"/>
    <w:rsid w:val="00470C19"/>
    <w:rsid w:val="00490E84"/>
    <w:rsid w:val="004B6772"/>
    <w:rsid w:val="004B7DB4"/>
    <w:rsid w:val="004C1473"/>
    <w:rsid w:val="004E2F5C"/>
    <w:rsid w:val="005668DA"/>
    <w:rsid w:val="005A5013"/>
    <w:rsid w:val="005C3E97"/>
    <w:rsid w:val="00625623"/>
    <w:rsid w:val="00633ECD"/>
    <w:rsid w:val="006C0BFA"/>
    <w:rsid w:val="00720F56"/>
    <w:rsid w:val="007539F2"/>
    <w:rsid w:val="007E4DA3"/>
    <w:rsid w:val="007E5754"/>
    <w:rsid w:val="008870F4"/>
    <w:rsid w:val="00895A87"/>
    <w:rsid w:val="00927BA0"/>
    <w:rsid w:val="0094555D"/>
    <w:rsid w:val="00996D51"/>
    <w:rsid w:val="009A6739"/>
    <w:rsid w:val="009A7E03"/>
    <w:rsid w:val="009B3523"/>
    <w:rsid w:val="009C0A9B"/>
    <w:rsid w:val="00A139BA"/>
    <w:rsid w:val="00A3308A"/>
    <w:rsid w:val="00A74C0D"/>
    <w:rsid w:val="00AB6450"/>
    <w:rsid w:val="00AC1701"/>
    <w:rsid w:val="00AD181A"/>
    <w:rsid w:val="00B46764"/>
    <w:rsid w:val="00B54CA6"/>
    <w:rsid w:val="00B61ABC"/>
    <w:rsid w:val="00B71A69"/>
    <w:rsid w:val="00B725BD"/>
    <w:rsid w:val="00B80EA5"/>
    <w:rsid w:val="00B87623"/>
    <w:rsid w:val="00BC481D"/>
    <w:rsid w:val="00BD15B2"/>
    <w:rsid w:val="00C114B1"/>
    <w:rsid w:val="00CE3A00"/>
    <w:rsid w:val="00D02188"/>
    <w:rsid w:val="00D22ED4"/>
    <w:rsid w:val="00D266F7"/>
    <w:rsid w:val="00D43618"/>
    <w:rsid w:val="00D71493"/>
    <w:rsid w:val="00D91579"/>
    <w:rsid w:val="00DA3471"/>
    <w:rsid w:val="00DC6F5A"/>
    <w:rsid w:val="00DE4161"/>
    <w:rsid w:val="00E3459D"/>
    <w:rsid w:val="00E46AFF"/>
    <w:rsid w:val="00E776D0"/>
    <w:rsid w:val="00EC223E"/>
    <w:rsid w:val="00EC3DF8"/>
    <w:rsid w:val="00EC4C00"/>
    <w:rsid w:val="00F15007"/>
    <w:rsid w:val="00F36D02"/>
    <w:rsid w:val="00F618E9"/>
    <w:rsid w:val="00F64ACD"/>
    <w:rsid w:val="00F70AE4"/>
    <w:rsid w:val="00F946B7"/>
    <w:rsid w:val="00FA64EB"/>
    <w:rsid w:val="00FB507F"/>
    <w:rsid w:val="00FC5B54"/>
    <w:rsid w:val="00FE545B"/>
    <w:rsid w:val="00FE5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8D41EE"/>
  <w14:defaultImageDpi w14:val="330"/>
  <w15:chartTrackingRefBased/>
  <w15:docId w15:val="{6DF7E0DA-1348-4A89-9CF1-BBE8404839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theme="minorBidi"/>
        <w:kern w:val="2"/>
        <w:sz w:val="28"/>
        <w:szCs w:val="28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70C1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4C0D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74C0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74C0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74C0D"/>
    <w:rPr>
      <w:sz w:val="18"/>
      <w:szCs w:val="18"/>
    </w:rPr>
  </w:style>
  <w:style w:type="paragraph" w:customStyle="1" w:styleId="RSCI02FigureSchemeChartwithtopbar">
    <w:name w:val="RSC I02 Figure/Scheme/Chart with top bar"/>
    <w:basedOn w:val="a"/>
    <w:link w:val="RSCI02FigureSchemeChartwithtopbarChar"/>
    <w:autoRedefine/>
    <w:qFormat/>
    <w:rsid w:val="00DC6F5A"/>
    <w:pPr>
      <w:widowControl/>
      <w:pBdr>
        <w:top w:val="single" w:sz="12" w:space="5" w:color="999999"/>
      </w:pBdr>
      <w:spacing w:before="120" w:after="40"/>
    </w:pPr>
    <w:rPr>
      <w:rFonts w:asciiTheme="minorHAnsi" w:eastAsiaTheme="minorEastAsia" w:hAnsiTheme="minorHAnsi" w:cs="Times New Roman"/>
      <w:w w:val="108"/>
      <w:kern w:val="0"/>
      <w:sz w:val="14"/>
      <w:szCs w:val="18"/>
      <w:lang w:val="en-GB" w:eastAsia="en-US"/>
    </w:rPr>
  </w:style>
  <w:style w:type="character" w:customStyle="1" w:styleId="RSCI02FigureSchemeChartwithtopbarChar">
    <w:name w:val="RSC I02 Figure/Scheme/Chart with top bar Char"/>
    <w:basedOn w:val="a0"/>
    <w:link w:val="RSCI02FigureSchemeChartwithtopbar"/>
    <w:autoRedefine/>
    <w:qFormat/>
    <w:rsid w:val="00DC6F5A"/>
    <w:rPr>
      <w:rFonts w:asciiTheme="minorHAnsi" w:eastAsiaTheme="minorEastAsia" w:hAnsiTheme="minorHAnsi" w:cs="Times New Roman"/>
      <w:w w:val="108"/>
      <w:kern w:val="0"/>
      <w:sz w:val="14"/>
      <w:szCs w:val="18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4995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141</Words>
  <Characters>809</Characters>
  <Application>Microsoft Office Word</Application>
  <DocSecurity>0</DocSecurity>
  <Lines>6</Lines>
  <Paragraphs>1</Paragraphs>
  <ScaleCrop>false</ScaleCrop>
  <Company/>
  <LinksUpToDate>false</LinksUpToDate>
  <CharactersWithSpaces>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huabai xunli</dc:creator>
  <cp:keywords/>
  <dc:description/>
  <cp:lastModifiedBy>i L</cp:lastModifiedBy>
  <cp:revision>7</cp:revision>
  <dcterms:created xsi:type="dcterms:W3CDTF">2025-02-27T12:18:00Z</dcterms:created>
  <dcterms:modified xsi:type="dcterms:W3CDTF">2025-03-11T18:38:00Z</dcterms:modified>
</cp:coreProperties>
</file>